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1200" w14:textId="77777777" w:rsidR="0009464E" w:rsidRPr="00052D11" w:rsidRDefault="0009464E" w:rsidP="0009464E">
      <w:pPr>
        <w:pStyle w:val="NormalWeb"/>
        <w:spacing w:before="0" w:beforeAutospacing="0" w:after="0" w:afterAutospacing="0" w:line="360" w:lineRule="auto"/>
        <w:jc w:val="center"/>
      </w:pPr>
      <w:r w:rsidRPr="00052D11">
        <w:rPr>
          <w:b/>
          <w:bCs/>
          <w:color w:val="336699"/>
          <w:sz w:val="36"/>
          <w:szCs w:val="36"/>
        </w:rPr>
        <w:t>PROCES VERBAL DE LA REUNION</w:t>
      </w:r>
    </w:p>
    <w:p w14:paraId="7957688E" w14:textId="77777777" w:rsidR="0009464E" w:rsidRPr="00052D11" w:rsidRDefault="0009464E" w:rsidP="0009464E">
      <w:pPr>
        <w:pStyle w:val="NormalWeb"/>
        <w:spacing w:before="0" w:beforeAutospacing="0" w:after="0" w:afterAutospacing="0" w:line="360" w:lineRule="auto"/>
        <w:jc w:val="center"/>
      </w:pPr>
      <w:r w:rsidRPr="00052D11">
        <w:rPr>
          <w:b/>
          <w:bCs/>
          <w:color w:val="336699"/>
          <w:sz w:val="36"/>
          <w:szCs w:val="36"/>
        </w:rPr>
        <w:t>DU CONSEIL MUNICIPAL</w:t>
      </w:r>
    </w:p>
    <w:p w14:paraId="295318A2" w14:textId="58B2C7E6" w:rsidR="0009464E" w:rsidRDefault="0009464E" w:rsidP="0009464E">
      <w:pPr>
        <w:pStyle w:val="NormalWeb"/>
        <w:spacing w:before="0" w:beforeAutospacing="0" w:after="0" w:afterAutospacing="0" w:line="360" w:lineRule="auto"/>
        <w:jc w:val="center"/>
        <w:rPr>
          <w:b/>
          <w:bCs/>
          <w:color w:val="336699"/>
          <w:sz w:val="36"/>
          <w:szCs w:val="36"/>
        </w:rPr>
      </w:pPr>
      <w:r w:rsidRPr="00052D11">
        <w:rPr>
          <w:b/>
          <w:bCs/>
          <w:color w:val="336699"/>
          <w:sz w:val="36"/>
          <w:szCs w:val="36"/>
        </w:rPr>
        <w:t>DU</w:t>
      </w:r>
      <w:r w:rsidR="00E570CB">
        <w:rPr>
          <w:b/>
          <w:bCs/>
          <w:color w:val="336699"/>
          <w:sz w:val="36"/>
          <w:szCs w:val="36"/>
        </w:rPr>
        <w:t xml:space="preserve"> </w:t>
      </w:r>
      <w:r w:rsidR="00346EBB">
        <w:rPr>
          <w:b/>
          <w:bCs/>
          <w:color w:val="336699"/>
          <w:sz w:val="36"/>
          <w:szCs w:val="36"/>
        </w:rPr>
        <w:t>14 SEPTEMBRE</w:t>
      </w:r>
      <w:r w:rsidR="00662084" w:rsidRPr="00052D11">
        <w:rPr>
          <w:b/>
          <w:bCs/>
          <w:color w:val="336699"/>
          <w:sz w:val="36"/>
          <w:szCs w:val="36"/>
        </w:rPr>
        <w:t xml:space="preserve"> </w:t>
      </w:r>
      <w:r w:rsidR="00410DC3" w:rsidRPr="00052D11">
        <w:rPr>
          <w:b/>
          <w:bCs/>
          <w:color w:val="336699"/>
          <w:sz w:val="36"/>
          <w:szCs w:val="36"/>
        </w:rPr>
        <w:t>202</w:t>
      </w:r>
      <w:r w:rsidR="00A25E48">
        <w:rPr>
          <w:b/>
          <w:bCs/>
          <w:color w:val="336699"/>
          <w:sz w:val="36"/>
          <w:szCs w:val="36"/>
        </w:rPr>
        <w:t>2</w:t>
      </w:r>
    </w:p>
    <w:p w14:paraId="5B50D6E7" w14:textId="77777777" w:rsidR="002B06F9" w:rsidRPr="002B06F9" w:rsidRDefault="002B06F9" w:rsidP="002B06F9">
      <w:pPr>
        <w:tabs>
          <w:tab w:val="center" w:pos="1418"/>
          <w:tab w:val="left" w:pos="5529"/>
          <w:tab w:val="left" w:pos="5954"/>
        </w:tabs>
        <w:jc w:val="center"/>
        <w:rPr>
          <w:outline/>
          <w:color w:val="000000"/>
          <w:sz w:val="28"/>
          <w:szCs w:val="28"/>
          <w:u w:val="single"/>
          <w14:textOutline w14:w="9525" w14:cap="flat" w14:cmpd="sng" w14:algn="ctr">
            <w14:solidFill>
              <w14:srgbClr w14:val="000000"/>
            </w14:solidFill>
            <w14:prstDash w14:val="solid"/>
            <w14:round/>
          </w14:textOutline>
          <w14:textFill>
            <w14:noFill/>
          </w14:textFil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7221"/>
      </w:tblGrid>
      <w:tr w:rsidR="002B06F9" w:rsidRPr="00346EBB" w14:paraId="39DA283D" w14:textId="77777777" w:rsidTr="00346EBB">
        <w:tc>
          <w:tcPr>
            <w:tcW w:w="2272" w:type="dxa"/>
            <w:tcBorders>
              <w:top w:val="single" w:sz="4" w:space="0" w:color="auto"/>
              <w:left w:val="single" w:sz="4" w:space="0" w:color="auto"/>
              <w:bottom w:val="single" w:sz="4" w:space="0" w:color="auto"/>
              <w:right w:val="single" w:sz="4" w:space="0" w:color="auto"/>
            </w:tcBorders>
            <w:hideMark/>
          </w:tcPr>
          <w:p w14:paraId="4751493D" w14:textId="77777777" w:rsidR="002B06F9" w:rsidRPr="00346EBB" w:rsidRDefault="002B06F9" w:rsidP="00FA3D7B">
            <w:pPr>
              <w:pStyle w:val="Corpsdetexte"/>
              <w:tabs>
                <w:tab w:val="left" w:pos="5529"/>
              </w:tabs>
              <w:jc w:val="both"/>
              <w:rPr>
                <w:rFonts w:ascii="Times New Roman" w:hAnsi="Times New Roman"/>
                <w:i/>
                <w:iCs/>
                <w:sz w:val="20"/>
                <w:u w:val="single"/>
              </w:rPr>
            </w:pPr>
            <w:r w:rsidRPr="00346EBB">
              <w:rPr>
                <w:rFonts w:ascii="Times New Roman" w:hAnsi="Times New Roman"/>
                <w:i/>
                <w:iCs/>
                <w:sz w:val="20"/>
                <w:u w:val="single"/>
              </w:rPr>
              <w:t>Nombre de conseillers </w:t>
            </w:r>
          </w:p>
          <w:p w14:paraId="14738387" w14:textId="77777777" w:rsidR="002B06F9" w:rsidRPr="00346EBB" w:rsidRDefault="002B06F9" w:rsidP="00FA3D7B">
            <w:pPr>
              <w:pStyle w:val="Corpsdetexte"/>
              <w:tabs>
                <w:tab w:val="left" w:pos="5529"/>
              </w:tabs>
              <w:rPr>
                <w:rFonts w:ascii="Times New Roman" w:hAnsi="Times New Roman"/>
                <w:sz w:val="20"/>
              </w:rPr>
            </w:pPr>
            <w:r w:rsidRPr="00346EBB">
              <w:rPr>
                <w:rFonts w:ascii="Times New Roman" w:hAnsi="Times New Roman"/>
                <w:sz w:val="20"/>
              </w:rPr>
              <w:t>En exercice : 12</w:t>
            </w:r>
          </w:p>
          <w:p w14:paraId="2E8987C5" w14:textId="77777777" w:rsidR="002B06F9" w:rsidRPr="00346EBB" w:rsidRDefault="002B06F9" w:rsidP="00FA3D7B">
            <w:pPr>
              <w:pStyle w:val="Corpsdetexte"/>
              <w:tabs>
                <w:tab w:val="left" w:pos="5529"/>
              </w:tabs>
              <w:rPr>
                <w:rFonts w:ascii="Times New Roman" w:hAnsi="Times New Roman"/>
                <w:sz w:val="20"/>
              </w:rPr>
            </w:pPr>
            <w:r w:rsidRPr="00346EBB">
              <w:rPr>
                <w:rFonts w:ascii="Times New Roman" w:hAnsi="Times New Roman"/>
                <w:sz w:val="20"/>
              </w:rPr>
              <w:t>Présents : 9</w:t>
            </w:r>
          </w:p>
          <w:p w14:paraId="6D2A4D1B" w14:textId="77777777" w:rsidR="002B06F9" w:rsidRPr="00346EBB" w:rsidRDefault="002B06F9" w:rsidP="00FA3D7B">
            <w:pPr>
              <w:pStyle w:val="Corpsdetexte"/>
              <w:tabs>
                <w:tab w:val="left" w:pos="5529"/>
              </w:tabs>
              <w:rPr>
                <w:rFonts w:ascii="Times New Roman" w:hAnsi="Times New Roman"/>
                <w:sz w:val="20"/>
              </w:rPr>
            </w:pPr>
            <w:r w:rsidRPr="00346EBB">
              <w:rPr>
                <w:rFonts w:ascii="Times New Roman" w:hAnsi="Times New Roman"/>
                <w:sz w:val="20"/>
              </w:rPr>
              <w:t>Votants : 11</w:t>
            </w:r>
          </w:p>
          <w:p w14:paraId="0ADCFC06" w14:textId="77777777" w:rsidR="002B06F9" w:rsidRPr="00346EBB" w:rsidRDefault="002B06F9" w:rsidP="00FA3D7B">
            <w:pPr>
              <w:pStyle w:val="Corpsdetexte"/>
              <w:tabs>
                <w:tab w:val="left" w:pos="5529"/>
              </w:tabs>
              <w:rPr>
                <w:rFonts w:ascii="Times New Roman" w:hAnsi="Times New Roman"/>
                <w:sz w:val="20"/>
              </w:rPr>
            </w:pPr>
            <w:r w:rsidRPr="00346EBB">
              <w:rPr>
                <w:rFonts w:ascii="Times New Roman" w:hAnsi="Times New Roman"/>
                <w:sz w:val="20"/>
              </w:rPr>
              <w:t>Absents : 3</w:t>
            </w:r>
          </w:p>
          <w:p w14:paraId="5ABD255B" w14:textId="77777777" w:rsidR="002B06F9" w:rsidRPr="00346EBB" w:rsidRDefault="002B06F9" w:rsidP="00FA3D7B">
            <w:pPr>
              <w:pStyle w:val="Corpsdetexte"/>
              <w:tabs>
                <w:tab w:val="left" w:pos="5529"/>
              </w:tabs>
              <w:rPr>
                <w:rFonts w:ascii="Times New Roman" w:hAnsi="Times New Roman"/>
                <w:sz w:val="20"/>
              </w:rPr>
            </w:pPr>
            <w:r w:rsidRPr="00346EBB">
              <w:rPr>
                <w:rFonts w:ascii="Times New Roman" w:hAnsi="Times New Roman"/>
                <w:sz w:val="20"/>
              </w:rPr>
              <w:t>Pouvoirs : 2</w:t>
            </w:r>
          </w:p>
        </w:tc>
        <w:tc>
          <w:tcPr>
            <w:tcW w:w="7221" w:type="dxa"/>
            <w:tcBorders>
              <w:top w:val="single" w:sz="4" w:space="0" w:color="auto"/>
              <w:left w:val="single" w:sz="4" w:space="0" w:color="auto"/>
              <w:bottom w:val="single" w:sz="4" w:space="0" w:color="auto"/>
              <w:right w:val="single" w:sz="4" w:space="0" w:color="auto"/>
            </w:tcBorders>
          </w:tcPr>
          <w:p w14:paraId="254EF039" w14:textId="77777777" w:rsidR="002B06F9" w:rsidRPr="00346EBB" w:rsidRDefault="002B06F9" w:rsidP="00FA3D7B">
            <w:pPr>
              <w:pStyle w:val="Corpsdetexte"/>
              <w:tabs>
                <w:tab w:val="left" w:pos="5529"/>
              </w:tabs>
              <w:jc w:val="both"/>
              <w:rPr>
                <w:rFonts w:ascii="Times New Roman" w:hAnsi="Times New Roman"/>
                <w:b/>
                <w:sz w:val="20"/>
              </w:rPr>
            </w:pPr>
            <w:r w:rsidRPr="00346EBB">
              <w:rPr>
                <w:rFonts w:ascii="Times New Roman" w:hAnsi="Times New Roman"/>
                <w:sz w:val="20"/>
              </w:rPr>
              <w:t xml:space="preserve">L’AN DEUX MIL VINGT DEUX le </w:t>
            </w:r>
            <w:r w:rsidRPr="00346EBB">
              <w:rPr>
                <w:rFonts w:ascii="Times New Roman" w:hAnsi="Times New Roman"/>
                <w:b/>
                <w:bCs/>
                <w:sz w:val="20"/>
              </w:rPr>
              <w:t>14 septembre</w:t>
            </w:r>
            <w:r w:rsidRPr="00346EBB">
              <w:rPr>
                <w:rFonts w:ascii="Times New Roman" w:hAnsi="Times New Roman"/>
                <w:b/>
                <w:sz w:val="20"/>
              </w:rPr>
              <w:t xml:space="preserve"> </w:t>
            </w:r>
            <w:r w:rsidRPr="00346EBB">
              <w:rPr>
                <w:rFonts w:ascii="Times New Roman" w:hAnsi="Times New Roman"/>
                <w:sz w:val="20"/>
              </w:rPr>
              <w:t>à 20 h</w:t>
            </w:r>
          </w:p>
          <w:p w14:paraId="60627E37" w14:textId="77777777" w:rsidR="002B06F9" w:rsidRPr="00346EBB" w:rsidRDefault="002B06F9" w:rsidP="00FA3D7B">
            <w:pPr>
              <w:pStyle w:val="Corpsdetexte"/>
              <w:tabs>
                <w:tab w:val="left" w:pos="5529"/>
              </w:tabs>
              <w:jc w:val="both"/>
              <w:rPr>
                <w:rFonts w:ascii="Times New Roman" w:hAnsi="Times New Roman"/>
                <w:sz w:val="20"/>
              </w:rPr>
            </w:pPr>
            <w:r w:rsidRPr="00346EBB">
              <w:rPr>
                <w:rFonts w:ascii="Times New Roman" w:hAnsi="Times New Roman"/>
                <w:sz w:val="20"/>
              </w:rPr>
              <w:t>le Conseil Municipal de la Commune d’Héry sur Alby</w:t>
            </w:r>
          </w:p>
          <w:p w14:paraId="3D90F712" w14:textId="77777777" w:rsidR="002B06F9" w:rsidRPr="00346EBB" w:rsidRDefault="002B06F9" w:rsidP="00FA3D7B">
            <w:pPr>
              <w:pStyle w:val="Corpsdetexte"/>
              <w:tabs>
                <w:tab w:val="left" w:pos="5529"/>
              </w:tabs>
              <w:jc w:val="both"/>
              <w:rPr>
                <w:rFonts w:ascii="Times New Roman" w:hAnsi="Times New Roman"/>
                <w:sz w:val="20"/>
              </w:rPr>
            </w:pPr>
            <w:r w:rsidRPr="00346EBB">
              <w:rPr>
                <w:rFonts w:ascii="Times New Roman" w:hAnsi="Times New Roman"/>
                <w:sz w:val="20"/>
              </w:rPr>
              <w:t>dûment convoqué s’est réuni en session ordinaire,</w:t>
            </w:r>
          </w:p>
          <w:p w14:paraId="7D634760" w14:textId="77777777" w:rsidR="002B06F9" w:rsidRPr="00346EBB" w:rsidRDefault="002B06F9" w:rsidP="00FA3D7B">
            <w:pPr>
              <w:pStyle w:val="Corpsdetexte"/>
              <w:tabs>
                <w:tab w:val="left" w:pos="5529"/>
              </w:tabs>
              <w:jc w:val="both"/>
              <w:rPr>
                <w:rFonts w:ascii="Times New Roman" w:hAnsi="Times New Roman"/>
                <w:sz w:val="20"/>
              </w:rPr>
            </w:pPr>
            <w:r w:rsidRPr="00346EBB">
              <w:rPr>
                <w:rFonts w:ascii="Times New Roman" w:hAnsi="Times New Roman"/>
                <w:sz w:val="20"/>
              </w:rPr>
              <w:t xml:space="preserve">à la Mairie, sous la présidence de </w:t>
            </w:r>
            <w:r w:rsidRPr="00346EBB">
              <w:rPr>
                <w:rFonts w:ascii="Times New Roman" w:hAnsi="Times New Roman"/>
                <w:b/>
                <w:sz w:val="20"/>
              </w:rPr>
              <w:t>Monsieur Jacques ARCHINARD</w:t>
            </w:r>
          </w:p>
          <w:p w14:paraId="64B625E9" w14:textId="77777777" w:rsidR="002B06F9" w:rsidRPr="00346EBB" w:rsidRDefault="002B06F9" w:rsidP="00FA3D7B">
            <w:pPr>
              <w:pStyle w:val="Corpsdetexte"/>
              <w:tabs>
                <w:tab w:val="left" w:pos="5529"/>
              </w:tabs>
              <w:jc w:val="both"/>
              <w:rPr>
                <w:rFonts w:ascii="Times New Roman" w:hAnsi="Times New Roman"/>
                <w:sz w:val="20"/>
              </w:rPr>
            </w:pPr>
          </w:p>
          <w:p w14:paraId="3AD9352F" w14:textId="77777777" w:rsidR="002B06F9" w:rsidRPr="00346EBB" w:rsidRDefault="002B06F9" w:rsidP="00FA3D7B">
            <w:pPr>
              <w:pStyle w:val="Corpsdetexte"/>
              <w:tabs>
                <w:tab w:val="left" w:pos="5529"/>
              </w:tabs>
              <w:jc w:val="both"/>
              <w:rPr>
                <w:rFonts w:ascii="Times New Roman" w:hAnsi="Times New Roman"/>
                <w:sz w:val="20"/>
              </w:rPr>
            </w:pPr>
            <w:r w:rsidRPr="00346EBB">
              <w:rPr>
                <w:rFonts w:ascii="Times New Roman" w:hAnsi="Times New Roman"/>
                <w:sz w:val="20"/>
              </w:rPr>
              <w:t>Date de convocation : 08/09/2022</w:t>
            </w:r>
          </w:p>
        </w:tc>
      </w:tr>
      <w:tr w:rsidR="002B06F9" w:rsidRPr="00346EBB" w14:paraId="4702DBCF" w14:textId="77777777" w:rsidTr="00346EBB">
        <w:tc>
          <w:tcPr>
            <w:tcW w:w="2272" w:type="dxa"/>
            <w:tcBorders>
              <w:top w:val="single" w:sz="4" w:space="0" w:color="auto"/>
              <w:left w:val="single" w:sz="4" w:space="0" w:color="auto"/>
              <w:bottom w:val="single" w:sz="4" w:space="0" w:color="auto"/>
              <w:right w:val="single" w:sz="4" w:space="0" w:color="auto"/>
            </w:tcBorders>
          </w:tcPr>
          <w:p w14:paraId="01466FAD" w14:textId="77777777" w:rsidR="002B06F9" w:rsidRPr="00346EBB" w:rsidRDefault="002B06F9" w:rsidP="00FA3D7B">
            <w:pPr>
              <w:pStyle w:val="Corpsdetexte"/>
              <w:tabs>
                <w:tab w:val="left" w:pos="5529"/>
              </w:tabs>
              <w:jc w:val="right"/>
              <w:rPr>
                <w:rFonts w:ascii="Times New Roman" w:hAnsi="Times New Roman"/>
                <w:i/>
                <w:iCs/>
                <w:sz w:val="20"/>
              </w:rPr>
            </w:pPr>
            <w:r w:rsidRPr="00346EBB">
              <w:rPr>
                <w:rFonts w:ascii="Times New Roman" w:hAnsi="Times New Roman"/>
                <w:i/>
                <w:iCs/>
                <w:sz w:val="20"/>
              </w:rPr>
              <w:t>Présents </w:t>
            </w:r>
          </w:p>
          <w:p w14:paraId="0636E637" w14:textId="77777777" w:rsidR="002B06F9" w:rsidRPr="00346EBB" w:rsidRDefault="002B06F9" w:rsidP="00FA3D7B">
            <w:pPr>
              <w:pStyle w:val="Corpsdetexte"/>
              <w:tabs>
                <w:tab w:val="left" w:pos="5529"/>
              </w:tabs>
              <w:jc w:val="right"/>
              <w:rPr>
                <w:rFonts w:ascii="Times New Roman" w:hAnsi="Times New Roman"/>
                <w:i/>
                <w:iCs/>
                <w:sz w:val="20"/>
              </w:rPr>
            </w:pPr>
          </w:p>
          <w:p w14:paraId="032A7F76" w14:textId="77777777" w:rsidR="002B06F9" w:rsidRPr="00346EBB" w:rsidRDefault="002B06F9" w:rsidP="00FA3D7B">
            <w:pPr>
              <w:pStyle w:val="Corpsdetexte"/>
              <w:tabs>
                <w:tab w:val="left" w:pos="5529"/>
              </w:tabs>
              <w:jc w:val="right"/>
              <w:rPr>
                <w:rFonts w:ascii="Times New Roman" w:hAnsi="Times New Roman"/>
                <w:i/>
                <w:iCs/>
                <w:sz w:val="20"/>
              </w:rPr>
            </w:pPr>
          </w:p>
          <w:p w14:paraId="106888AD" w14:textId="77777777" w:rsidR="002B06F9" w:rsidRPr="00346EBB" w:rsidRDefault="002B06F9" w:rsidP="00FA3D7B">
            <w:pPr>
              <w:pStyle w:val="Corpsdetexte"/>
              <w:tabs>
                <w:tab w:val="left" w:pos="5529"/>
              </w:tabs>
              <w:jc w:val="right"/>
              <w:rPr>
                <w:rFonts w:ascii="Times New Roman" w:hAnsi="Times New Roman"/>
                <w:i/>
                <w:iCs/>
                <w:sz w:val="20"/>
              </w:rPr>
            </w:pPr>
            <w:r w:rsidRPr="00346EBB">
              <w:rPr>
                <w:rFonts w:ascii="Times New Roman" w:hAnsi="Times New Roman"/>
                <w:i/>
                <w:iCs/>
                <w:sz w:val="20"/>
              </w:rPr>
              <w:t>Absents :</w:t>
            </w:r>
          </w:p>
          <w:p w14:paraId="15500EE6" w14:textId="77777777" w:rsidR="002B06F9" w:rsidRPr="00346EBB" w:rsidRDefault="002B06F9" w:rsidP="00FA3D7B">
            <w:pPr>
              <w:pStyle w:val="Corpsdetexte"/>
              <w:tabs>
                <w:tab w:val="left" w:pos="5529"/>
              </w:tabs>
              <w:jc w:val="right"/>
              <w:rPr>
                <w:rFonts w:ascii="Times New Roman" w:hAnsi="Times New Roman"/>
                <w:sz w:val="20"/>
              </w:rPr>
            </w:pPr>
            <w:r w:rsidRPr="00346EBB">
              <w:rPr>
                <w:rFonts w:ascii="Times New Roman" w:hAnsi="Times New Roman"/>
                <w:i/>
                <w:iCs/>
                <w:sz w:val="20"/>
              </w:rPr>
              <w:t>Pouvoirs</w:t>
            </w:r>
            <w:r w:rsidRPr="00346EBB">
              <w:rPr>
                <w:rFonts w:ascii="Times New Roman" w:hAnsi="Times New Roman"/>
                <w:sz w:val="20"/>
              </w:rPr>
              <w:t> :</w:t>
            </w:r>
          </w:p>
        </w:tc>
        <w:tc>
          <w:tcPr>
            <w:tcW w:w="7221" w:type="dxa"/>
            <w:tcBorders>
              <w:top w:val="single" w:sz="4" w:space="0" w:color="auto"/>
              <w:left w:val="single" w:sz="4" w:space="0" w:color="auto"/>
              <w:bottom w:val="single" w:sz="4" w:space="0" w:color="auto"/>
              <w:right w:val="single" w:sz="4" w:space="0" w:color="auto"/>
            </w:tcBorders>
            <w:hideMark/>
          </w:tcPr>
          <w:p w14:paraId="3B584F79" w14:textId="77777777" w:rsidR="002B06F9" w:rsidRPr="00346EBB" w:rsidRDefault="002B06F9" w:rsidP="00FA3D7B">
            <w:pPr>
              <w:pStyle w:val="Corpsdetexte"/>
              <w:tabs>
                <w:tab w:val="left" w:pos="5529"/>
              </w:tabs>
              <w:jc w:val="both"/>
              <w:rPr>
                <w:rFonts w:ascii="Times New Roman" w:hAnsi="Times New Roman"/>
                <w:sz w:val="20"/>
              </w:rPr>
            </w:pPr>
            <w:r w:rsidRPr="00346EBB">
              <w:rPr>
                <w:rFonts w:ascii="Times New Roman" w:hAnsi="Times New Roman"/>
                <w:sz w:val="20"/>
              </w:rPr>
              <w:t xml:space="preserve">COCHET Paul, CLAVEL Patrick, GROSJEAN Claudine, MILLION-VIRET Nathalie, MUGNIER Françoise, PACLET Romain, STEFANI Chiara , , TROUILLON Sylvain </w:t>
            </w:r>
          </w:p>
          <w:p w14:paraId="45EDB0A7" w14:textId="77777777" w:rsidR="002B06F9" w:rsidRPr="00346EBB" w:rsidRDefault="002B06F9" w:rsidP="00FA3D7B">
            <w:pPr>
              <w:pStyle w:val="Corpsdetexte"/>
              <w:tabs>
                <w:tab w:val="left" w:pos="5529"/>
              </w:tabs>
              <w:jc w:val="both"/>
              <w:rPr>
                <w:rFonts w:ascii="Times New Roman" w:hAnsi="Times New Roman"/>
                <w:sz w:val="20"/>
              </w:rPr>
            </w:pPr>
            <w:r w:rsidRPr="00346EBB">
              <w:rPr>
                <w:rFonts w:ascii="Times New Roman" w:hAnsi="Times New Roman"/>
                <w:sz w:val="20"/>
              </w:rPr>
              <w:t>BECHET Franck, JOURDAN Patricia, SURREAUX Julie</w:t>
            </w:r>
          </w:p>
          <w:p w14:paraId="4A9EBE99" w14:textId="77777777" w:rsidR="002B06F9" w:rsidRPr="00346EBB" w:rsidRDefault="002B06F9" w:rsidP="00FA3D7B">
            <w:pPr>
              <w:pStyle w:val="Corpsdetexte"/>
              <w:tabs>
                <w:tab w:val="left" w:pos="5529"/>
              </w:tabs>
              <w:jc w:val="both"/>
              <w:rPr>
                <w:rFonts w:ascii="Times New Roman" w:hAnsi="Times New Roman"/>
                <w:sz w:val="20"/>
              </w:rPr>
            </w:pPr>
            <w:r w:rsidRPr="00346EBB">
              <w:rPr>
                <w:rFonts w:ascii="Times New Roman" w:hAnsi="Times New Roman"/>
                <w:sz w:val="20"/>
              </w:rPr>
              <w:t>JOURDAN Patricia, SURREAUX Julie</w:t>
            </w:r>
          </w:p>
        </w:tc>
      </w:tr>
    </w:tbl>
    <w:p w14:paraId="53B76113" w14:textId="77777777" w:rsidR="002B06F9" w:rsidRDefault="002B06F9" w:rsidP="002B06F9">
      <w:pPr>
        <w:pStyle w:val="Normal1"/>
        <w:rPr>
          <w:i/>
          <w:iCs/>
        </w:rPr>
      </w:pPr>
    </w:p>
    <w:p w14:paraId="3D13FDAE" w14:textId="7E966044" w:rsidR="002B06F9" w:rsidRDefault="002B06F9" w:rsidP="001A3913">
      <w:pPr>
        <w:pStyle w:val="Normal1"/>
      </w:pPr>
      <w:r>
        <w:t>Monsieur CLAVEL Patrick ayant obtenu la majorité des suffrages a été désigné pour remplir les fonctions de secrétaire de séance qu’</w:t>
      </w:r>
      <w:sdt>
        <w:sdtPr>
          <w:id w:val="-605189762"/>
          <w:placeholder>
            <w:docPart w:val="C6C1574D11A04B3C96292E512DC8BAD8"/>
          </w:placeholder>
          <w:comboBox>
            <w:listItem w:value="Choisissez un élément."/>
            <w:listItem w:displayText="il" w:value="il"/>
            <w:listItem w:displayText="elle" w:value="elle"/>
          </w:comboBox>
        </w:sdtPr>
        <w:sdtEndPr/>
        <w:sdtContent>
          <w:r>
            <w:t>il</w:t>
          </w:r>
        </w:sdtContent>
      </w:sdt>
      <w:r>
        <w:t xml:space="preserve"> a acceptées.</w:t>
      </w:r>
    </w:p>
    <w:p w14:paraId="69F81001" w14:textId="77777777" w:rsidR="001A3913" w:rsidRDefault="001A3913" w:rsidP="001A3913">
      <w:pPr>
        <w:pStyle w:val="Normal1"/>
      </w:pPr>
    </w:p>
    <w:p w14:paraId="42F7C5A4" w14:textId="77777777" w:rsidR="002B06F9" w:rsidRPr="0047561D" w:rsidRDefault="002B06F9" w:rsidP="001A3913">
      <w:pPr>
        <w:pStyle w:val="02ChapitreIIIStyleutilisspourModlesdedlib"/>
        <w:spacing w:line="240" w:lineRule="auto"/>
        <w:ind w:left="0"/>
        <w:jc w:val="both"/>
        <w:rPr>
          <w:rFonts w:ascii="Times New Roman" w:hAnsi="Times New Roman" w:cs="Times New Roman"/>
          <w:iCs/>
          <w:u w:val="single"/>
        </w:rPr>
      </w:pPr>
    </w:p>
    <w:p w14:paraId="3665FEB8" w14:textId="34D1597B" w:rsidR="002B06F9" w:rsidRDefault="00346EBB" w:rsidP="001A3913">
      <w:pPr>
        <w:pStyle w:val="02ChapitreIIIStyleutilisspourModlesdedlib"/>
        <w:spacing w:line="240" w:lineRule="auto"/>
        <w:ind w:left="0"/>
        <w:jc w:val="both"/>
        <w:rPr>
          <w:rStyle w:val="GrasGras-Ital"/>
          <w:rFonts w:ascii="Times New Roman" w:hAnsi="Times New Roman" w:cs="Times New Roman"/>
          <w:b/>
          <w:bCs/>
          <w:u w:val="single"/>
        </w:rPr>
      </w:pPr>
      <w:r w:rsidRPr="00346EBB">
        <w:rPr>
          <w:rFonts w:ascii="Times New Roman" w:hAnsi="Times New Roman" w:cs="Times New Roman"/>
          <w:iCs/>
        </w:rPr>
        <w:t>I -</w:t>
      </w:r>
      <w:r w:rsidR="002B06F9" w:rsidRPr="0047561D">
        <w:rPr>
          <w:rFonts w:ascii="Times New Roman" w:hAnsi="Times New Roman" w:cs="Times New Roman"/>
        </w:rPr>
        <w:t xml:space="preserve"> </w:t>
      </w:r>
      <w:r w:rsidRPr="00346EBB">
        <w:rPr>
          <w:rFonts w:ascii="Times New Roman" w:hAnsi="Times New Roman" w:cs="Times New Roman"/>
          <w:u w:val="single"/>
        </w:rPr>
        <w:t>TAXE FONCIERE SUR LES PROPRIETES BATIES </w:t>
      </w:r>
      <w:r w:rsidRPr="00346EBB">
        <w:rPr>
          <w:rFonts w:ascii="Times New Roman" w:hAnsi="Times New Roman" w:cs="Times New Roman"/>
          <w:b w:val="0"/>
          <w:bCs w:val="0"/>
          <w:u w:val="single"/>
        </w:rPr>
        <w:t xml:space="preserve">: </w:t>
      </w:r>
      <w:r w:rsidRPr="00346EBB">
        <w:rPr>
          <w:rStyle w:val="GrasGras-Ital"/>
          <w:rFonts w:ascii="Times New Roman" w:hAnsi="Times New Roman" w:cs="Times New Roman"/>
          <w:b/>
          <w:bCs/>
          <w:u w:val="single"/>
        </w:rPr>
        <w:t>SUPPRESSION DE L’EXONERATION DE DEUX ANS EN FAVEUR DES CONSTRUCTIONS NOUVELLES A USAGE D’HABITATION</w:t>
      </w:r>
    </w:p>
    <w:p w14:paraId="5E6282FF" w14:textId="77777777" w:rsidR="00042700" w:rsidRPr="00346EBB" w:rsidRDefault="00042700" w:rsidP="001A3913">
      <w:pPr>
        <w:pStyle w:val="02ChapitreIIIStyleutilisspourModlesdedlib"/>
        <w:spacing w:line="240" w:lineRule="auto"/>
        <w:ind w:left="0"/>
        <w:jc w:val="both"/>
        <w:rPr>
          <w:rFonts w:ascii="Times New Roman" w:hAnsi="Times New Roman" w:cs="Times New Roman"/>
          <w:b w:val="0"/>
          <w:bCs w:val="0"/>
        </w:rPr>
      </w:pPr>
    </w:p>
    <w:p w14:paraId="01E9A008" w14:textId="77777777" w:rsidR="002B06F9" w:rsidRPr="0047561D" w:rsidRDefault="002B06F9" w:rsidP="002B06F9">
      <w:pPr>
        <w:jc w:val="both"/>
        <w:rPr>
          <w:sz w:val="24"/>
          <w:szCs w:val="24"/>
        </w:rPr>
      </w:pPr>
      <w:r w:rsidRPr="0047561D">
        <w:rPr>
          <w:sz w:val="24"/>
          <w:szCs w:val="24"/>
        </w:rPr>
        <w:t>Le Maire d’Héry-sur-Alby expose les dispositions de l’article 1383 du code général des impôts permettant au conseil municipal de limiter l’exonération de deux ans de taxe foncière sur les propriétés bâties en faveur des constructions nouvelles, additions de construction, reconstructions et conversions de bâtiments ruraux en logements, en ce qui concerne les immeubles à usage d’habitation.</w:t>
      </w:r>
    </w:p>
    <w:p w14:paraId="7AACF572" w14:textId="77777777" w:rsidR="002B06F9" w:rsidRPr="0047561D" w:rsidRDefault="002B06F9" w:rsidP="002B06F9">
      <w:pPr>
        <w:jc w:val="both"/>
        <w:rPr>
          <w:sz w:val="24"/>
          <w:szCs w:val="24"/>
        </w:rPr>
      </w:pPr>
    </w:p>
    <w:p w14:paraId="58510C81" w14:textId="77777777" w:rsidR="002B06F9" w:rsidRPr="0047561D" w:rsidRDefault="002B06F9" w:rsidP="002B06F9">
      <w:pPr>
        <w:jc w:val="both"/>
        <w:rPr>
          <w:sz w:val="24"/>
          <w:szCs w:val="24"/>
        </w:rPr>
      </w:pPr>
      <w:r w:rsidRPr="0047561D">
        <w:rPr>
          <w:sz w:val="24"/>
          <w:szCs w:val="24"/>
        </w:rPr>
        <w:t>Il précise que la délibération peut toutefois limiter ces exonérations uniquement pour ceux de ces immeubles qui ne sont pas financés au moyen de prêts aidé de l’Etat prévus aux articles L. 301-1 à L. 301-6 du code de la construction et de l’habitation ou de prêts conventionnés.</w:t>
      </w:r>
    </w:p>
    <w:p w14:paraId="3859859C" w14:textId="77777777" w:rsidR="002B06F9" w:rsidRPr="0047561D" w:rsidRDefault="002B06F9" w:rsidP="002B06F9">
      <w:pPr>
        <w:jc w:val="both"/>
        <w:rPr>
          <w:sz w:val="24"/>
          <w:szCs w:val="24"/>
        </w:rPr>
      </w:pPr>
    </w:p>
    <w:p w14:paraId="5D6775DB" w14:textId="77777777" w:rsidR="002B06F9" w:rsidRPr="0047561D" w:rsidRDefault="002B06F9" w:rsidP="002B06F9">
      <w:pPr>
        <w:jc w:val="both"/>
        <w:rPr>
          <w:sz w:val="24"/>
          <w:szCs w:val="24"/>
        </w:rPr>
      </w:pPr>
      <w:r w:rsidRPr="0047561D">
        <w:rPr>
          <w:sz w:val="24"/>
          <w:szCs w:val="24"/>
        </w:rPr>
        <w:t>Il est proposé de supprimer cette exonération qui constitue un manque de recettes pour la commune.</w:t>
      </w:r>
    </w:p>
    <w:p w14:paraId="652137A3" w14:textId="77777777" w:rsidR="002B06F9" w:rsidRPr="0047561D" w:rsidRDefault="002B06F9" w:rsidP="002B06F9">
      <w:pPr>
        <w:jc w:val="both"/>
        <w:rPr>
          <w:sz w:val="24"/>
          <w:szCs w:val="24"/>
        </w:rPr>
      </w:pPr>
    </w:p>
    <w:p w14:paraId="46604354" w14:textId="77777777" w:rsidR="002B06F9" w:rsidRPr="0047561D" w:rsidRDefault="002B06F9" w:rsidP="002B06F9">
      <w:pPr>
        <w:jc w:val="both"/>
        <w:rPr>
          <w:sz w:val="24"/>
          <w:szCs w:val="24"/>
        </w:rPr>
      </w:pPr>
      <w:r w:rsidRPr="0047561D">
        <w:rPr>
          <w:sz w:val="24"/>
          <w:szCs w:val="24"/>
        </w:rPr>
        <w:t>Vu l’article 1383 du code général des impôts,</w:t>
      </w:r>
    </w:p>
    <w:p w14:paraId="7603C28E" w14:textId="77777777" w:rsidR="002B06F9" w:rsidRPr="0047561D" w:rsidRDefault="002B06F9" w:rsidP="002B06F9">
      <w:pPr>
        <w:rPr>
          <w:sz w:val="24"/>
          <w:szCs w:val="24"/>
        </w:rPr>
      </w:pPr>
    </w:p>
    <w:p w14:paraId="4025E7AE" w14:textId="11D6E405" w:rsidR="002B06F9" w:rsidRPr="00346EBB" w:rsidRDefault="00346EBB" w:rsidP="00346EBB">
      <w:pPr>
        <w:ind w:right="-58"/>
        <w:jc w:val="both"/>
        <w:rPr>
          <w:sz w:val="24"/>
          <w:szCs w:val="24"/>
        </w:rPr>
      </w:pPr>
      <w:r>
        <w:rPr>
          <w:sz w:val="24"/>
          <w:szCs w:val="24"/>
        </w:rPr>
        <w:t>L</w:t>
      </w:r>
      <w:r w:rsidR="002B06F9" w:rsidRPr="0047561D">
        <w:rPr>
          <w:sz w:val="24"/>
          <w:szCs w:val="24"/>
        </w:rPr>
        <w:t>e Conseil Municipal</w:t>
      </w:r>
      <w:r>
        <w:rPr>
          <w:sz w:val="24"/>
          <w:szCs w:val="24"/>
        </w:rPr>
        <w:t xml:space="preserve"> </w:t>
      </w:r>
      <w:r w:rsidRPr="00346EBB">
        <w:rPr>
          <w:bCs/>
          <w:sz w:val="24"/>
          <w:szCs w:val="24"/>
        </w:rPr>
        <w:t>d</w:t>
      </w:r>
      <w:r>
        <w:rPr>
          <w:bCs/>
          <w:sz w:val="24"/>
          <w:szCs w:val="24"/>
        </w:rPr>
        <w:t>é</w:t>
      </w:r>
      <w:r w:rsidRPr="00346EBB">
        <w:rPr>
          <w:bCs/>
          <w:sz w:val="24"/>
          <w:szCs w:val="24"/>
        </w:rPr>
        <w:t>cide à l’unanimit</w:t>
      </w:r>
      <w:r>
        <w:rPr>
          <w:bCs/>
          <w:sz w:val="24"/>
          <w:szCs w:val="24"/>
        </w:rPr>
        <w:t>é</w:t>
      </w:r>
      <w:r>
        <w:rPr>
          <w:sz w:val="24"/>
          <w:szCs w:val="24"/>
        </w:rPr>
        <w:t xml:space="preserve"> d</w:t>
      </w:r>
      <w:r w:rsidR="002B06F9" w:rsidRPr="00346EBB">
        <w:rPr>
          <w:bCs/>
          <w:sz w:val="24"/>
          <w:szCs w:val="24"/>
        </w:rPr>
        <w:t>e supprimer l’exonération de deux ans de la taxe foncière sur les propriétés bâties en faveur des constructions nouvelles, additions de construction reconstructions et conversions de bâtiments ruraux en logements, à hauteur de 60 % de la base imposable en ce qui concerne tous les immeubles à usage d’habitation qui ne sont pas financés au moyen de prêts aidés de l’Etat prévus aux articles L. 301-1 à L301-6 du code de la construction et de l’habitation ou de prêts conventionnés</w:t>
      </w:r>
      <w:r>
        <w:rPr>
          <w:bCs/>
          <w:sz w:val="24"/>
          <w:szCs w:val="24"/>
        </w:rPr>
        <w:t xml:space="preserve"> et</w:t>
      </w:r>
      <w:r>
        <w:rPr>
          <w:sz w:val="24"/>
          <w:szCs w:val="24"/>
        </w:rPr>
        <w:t xml:space="preserve"> de</w:t>
      </w:r>
      <w:r w:rsidR="002B06F9" w:rsidRPr="00346EBB">
        <w:rPr>
          <w:bCs/>
          <w:sz w:val="24"/>
          <w:szCs w:val="24"/>
        </w:rPr>
        <w:t xml:space="preserve"> charger Monsieur le Maire de notifier cette décision aux services préfectoraux.</w:t>
      </w:r>
    </w:p>
    <w:p w14:paraId="7B73296A" w14:textId="77777777" w:rsidR="009A236E" w:rsidRPr="0047561D" w:rsidRDefault="009A236E" w:rsidP="002B06F9">
      <w:pPr>
        <w:pStyle w:val="02ChapitreIIIStyleutilisspourModlesdedlib"/>
        <w:spacing w:line="240" w:lineRule="auto"/>
        <w:ind w:left="0"/>
        <w:jc w:val="both"/>
        <w:rPr>
          <w:rFonts w:ascii="Times New Roman" w:hAnsi="Times New Roman" w:cs="Times New Roman"/>
          <w:iCs/>
        </w:rPr>
      </w:pPr>
    </w:p>
    <w:p w14:paraId="71F0596B" w14:textId="77777777" w:rsidR="002B06F9" w:rsidRPr="0047561D" w:rsidRDefault="002B06F9" w:rsidP="002B06F9">
      <w:pPr>
        <w:pStyle w:val="Corpsdetexte"/>
        <w:tabs>
          <w:tab w:val="left" w:pos="5529"/>
        </w:tabs>
        <w:jc w:val="both"/>
        <w:rPr>
          <w:rFonts w:ascii="Times New Roman" w:hAnsi="Times New Roman"/>
          <w:b/>
          <w:szCs w:val="24"/>
          <w:u w:val="single"/>
        </w:rPr>
      </w:pPr>
    </w:p>
    <w:p w14:paraId="2CA34B91" w14:textId="04A95531" w:rsidR="002B06F9" w:rsidRPr="0047561D" w:rsidRDefault="00346EBB" w:rsidP="002B06F9">
      <w:pPr>
        <w:pStyle w:val="Corpsdetexte"/>
        <w:tabs>
          <w:tab w:val="left" w:pos="5529"/>
        </w:tabs>
        <w:jc w:val="both"/>
        <w:rPr>
          <w:rFonts w:ascii="Times New Roman" w:hAnsi="Times New Roman"/>
          <w:b/>
          <w:szCs w:val="24"/>
        </w:rPr>
      </w:pPr>
      <w:r w:rsidRPr="00346EBB">
        <w:rPr>
          <w:rFonts w:ascii="Times New Roman" w:hAnsi="Times New Roman"/>
          <w:b/>
          <w:szCs w:val="24"/>
        </w:rPr>
        <w:t>II -</w:t>
      </w:r>
      <w:r w:rsidR="002B06F9" w:rsidRPr="0047561D">
        <w:rPr>
          <w:rFonts w:ascii="Times New Roman" w:hAnsi="Times New Roman"/>
          <w:b/>
          <w:bCs/>
          <w:szCs w:val="24"/>
        </w:rPr>
        <w:t xml:space="preserve"> </w:t>
      </w:r>
      <w:r w:rsidRPr="00346EBB">
        <w:rPr>
          <w:rFonts w:ascii="Times New Roman" w:hAnsi="Times New Roman"/>
          <w:b/>
          <w:szCs w:val="24"/>
          <w:u w:val="single"/>
        </w:rPr>
        <w:t>DESIGNATION DE CONSEILLERS DELEGUES</w:t>
      </w:r>
    </w:p>
    <w:p w14:paraId="0F96D085" w14:textId="77777777" w:rsidR="002B06F9" w:rsidRPr="0047561D" w:rsidRDefault="002B06F9" w:rsidP="002B06F9">
      <w:pPr>
        <w:pStyle w:val="Corpsdetexte"/>
        <w:tabs>
          <w:tab w:val="left" w:pos="5529"/>
        </w:tabs>
        <w:jc w:val="both"/>
        <w:rPr>
          <w:rFonts w:ascii="Times New Roman" w:hAnsi="Times New Roman"/>
          <w:szCs w:val="24"/>
        </w:rPr>
      </w:pPr>
    </w:p>
    <w:p w14:paraId="27CA45CD" w14:textId="04485D23" w:rsidR="002B06F9" w:rsidRPr="0047561D" w:rsidRDefault="00076CE1" w:rsidP="002B06F9">
      <w:pPr>
        <w:pStyle w:val="M6"/>
        <w:ind w:left="0" w:firstLine="0"/>
        <w:rPr>
          <w:rFonts w:ascii="Times New Roman" w:hAnsi="Times New Roman" w:cs="Times New Roman"/>
          <w:sz w:val="24"/>
          <w:szCs w:val="24"/>
        </w:rPr>
      </w:pPr>
      <w:r>
        <w:rPr>
          <w:rFonts w:ascii="Times New Roman" w:hAnsi="Times New Roman" w:cs="Times New Roman"/>
          <w:sz w:val="24"/>
          <w:szCs w:val="24"/>
        </w:rPr>
        <w:t>L</w:t>
      </w:r>
      <w:r w:rsidR="002B06F9" w:rsidRPr="0047561D">
        <w:rPr>
          <w:rFonts w:ascii="Times New Roman" w:hAnsi="Times New Roman" w:cs="Times New Roman"/>
          <w:sz w:val="24"/>
          <w:szCs w:val="24"/>
        </w:rPr>
        <w:t>e code général des collectivités territoriales, notamment les articles L 2122</w:t>
      </w:r>
      <w:r w:rsidR="002B06F9" w:rsidRPr="0047561D">
        <w:rPr>
          <w:rFonts w:ascii="Times New Roman" w:hAnsi="Times New Roman" w:cs="Times New Roman"/>
          <w:sz w:val="24"/>
          <w:szCs w:val="24"/>
        </w:rPr>
        <w:noBreakHyphen/>
        <w:t>18 permet au M</w:t>
      </w:r>
      <w:r>
        <w:rPr>
          <w:rFonts w:ascii="Times New Roman" w:hAnsi="Times New Roman" w:cs="Times New Roman"/>
          <w:sz w:val="24"/>
          <w:szCs w:val="24"/>
        </w:rPr>
        <w:t>a</w:t>
      </w:r>
      <w:r w:rsidR="002B06F9" w:rsidRPr="0047561D">
        <w:rPr>
          <w:rFonts w:ascii="Times New Roman" w:hAnsi="Times New Roman" w:cs="Times New Roman"/>
          <w:sz w:val="24"/>
          <w:szCs w:val="24"/>
        </w:rPr>
        <w:t xml:space="preserve">ire </w:t>
      </w:r>
      <w:r w:rsidR="002B06F9" w:rsidRPr="0047561D">
        <w:rPr>
          <w:rFonts w:ascii="Times New Roman" w:hAnsi="Times New Roman" w:cs="Times New Roman"/>
          <w:sz w:val="24"/>
          <w:szCs w:val="24"/>
        </w:rPr>
        <w:lastRenderedPageBreak/>
        <w:t>de déléguer par arrêté une partie de ses fonctions aux adjoints et aux conseillers municipaux</w:t>
      </w:r>
      <w:r>
        <w:rPr>
          <w:rFonts w:ascii="Times New Roman" w:hAnsi="Times New Roman" w:cs="Times New Roman"/>
          <w:sz w:val="24"/>
          <w:szCs w:val="24"/>
        </w:rPr>
        <w:t>.</w:t>
      </w:r>
    </w:p>
    <w:p w14:paraId="7B3DF510" w14:textId="73F6549E" w:rsidR="002B06F9" w:rsidRPr="0047561D" w:rsidRDefault="00076CE1" w:rsidP="002B06F9">
      <w:pPr>
        <w:pStyle w:val="M6"/>
        <w:ind w:left="0" w:firstLine="0"/>
        <w:rPr>
          <w:rFonts w:ascii="Times New Roman" w:hAnsi="Times New Roman" w:cs="Times New Roman"/>
          <w:sz w:val="24"/>
          <w:szCs w:val="24"/>
        </w:rPr>
      </w:pPr>
      <w:r>
        <w:rPr>
          <w:rFonts w:ascii="Times New Roman" w:hAnsi="Times New Roman" w:cs="Times New Roman"/>
          <w:sz w:val="24"/>
          <w:szCs w:val="24"/>
        </w:rPr>
        <w:t>L</w:t>
      </w:r>
      <w:r w:rsidR="002B06F9" w:rsidRPr="0047561D">
        <w:rPr>
          <w:rFonts w:ascii="Times New Roman" w:hAnsi="Times New Roman" w:cs="Times New Roman"/>
          <w:sz w:val="24"/>
          <w:szCs w:val="24"/>
        </w:rPr>
        <w:t xml:space="preserve">a loi du 13 août 2004 relative aux lois et responsabilités locales permet aux conseillers municipaux de recevoir des délégations de </w:t>
      </w:r>
      <w:r w:rsidR="00042700">
        <w:rPr>
          <w:rFonts w:ascii="Times New Roman" w:hAnsi="Times New Roman" w:cs="Times New Roman"/>
          <w:sz w:val="24"/>
          <w:szCs w:val="24"/>
        </w:rPr>
        <w:t>f</w:t>
      </w:r>
      <w:r w:rsidR="002B06F9" w:rsidRPr="0047561D">
        <w:rPr>
          <w:rFonts w:ascii="Times New Roman" w:hAnsi="Times New Roman" w:cs="Times New Roman"/>
          <w:sz w:val="24"/>
          <w:szCs w:val="24"/>
        </w:rPr>
        <w:t>on</w:t>
      </w:r>
      <w:r w:rsidR="00042700">
        <w:rPr>
          <w:rFonts w:ascii="Times New Roman" w:hAnsi="Times New Roman" w:cs="Times New Roman"/>
          <w:sz w:val="24"/>
          <w:szCs w:val="24"/>
        </w:rPr>
        <w:t>c</w:t>
      </w:r>
      <w:r w:rsidR="002B06F9" w:rsidRPr="0047561D">
        <w:rPr>
          <w:rFonts w:ascii="Times New Roman" w:hAnsi="Times New Roman" w:cs="Times New Roman"/>
          <w:sz w:val="24"/>
          <w:szCs w:val="24"/>
        </w:rPr>
        <w:t>tions dès lors que chaque adjoint est titulaire d’une ou plusieurs délégations</w:t>
      </w:r>
      <w:r w:rsidR="00042700">
        <w:rPr>
          <w:rFonts w:ascii="Times New Roman" w:hAnsi="Times New Roman" w:cs="Times New Roman"/>
          <w:sz w:val="24"/>
          <w:szCs w:val="24"/>
        </w:rPr>
        <w:t>.</w:t>
      </w:r>
    </w:p>
    <w:p w14:paraId="12EF72B5" w14:textId="77777777" w:rsidR="002B06F9" w:rsidRPr="0047561D" w:rsidRDefault="002B06F9" w:rsidP="002B06F9">
      <w:pPr>
        <w:pStyle w:val="M6"/>
        <w:ind w:left="0" w:firstLine="0"/>
        <w:rPr>
          <w:rFonts w:ascii="Times New Roman" w:hAnsi="Times New Roman" w:cs="Times New Roman"/>
          <w:sz w:val="24"/>
          <w:szCs w:val="24"/>
        </w:rPr>
      </w:pPr>
    </w:p>
    <w:p w14:paraId="26FFFCE5" w14:textId="7E51A53C" w:rsidR="002B06F9" w:rsidRPr="00076CE1" w:rsidRDefault="00076CE1" w:rsidP="00076CE1">
      <w:pPr>
        <w:pStyle w:val="M6"/>
        <w:ind w:left="0" w:firstLine="0"/>
        <w:rPr>
          <w:rFonts w:ascii="Times New Roman" w:hAnsi="Times New Roman" w:cs="Times New Roman"/>
          <w:sz w:val="24"/>
          <w:szCs w:val="24"/>
        </w:rPr>
      </w:pPr>
      <w:r>
        <w:rPr>
          <w:rFonts w:ascii="Times New Roman" w:hAnsi="Times New Roman" w:cs="Times New Roman"/>
          <w:sz w:val="24"/>
          <w:szCs w:val="24"/>
        </w:rPr>
        <w:t>Au regard du</w:t>
      </w:r>
      <w:r w:rsidR="002B06F9" w:rsidRPr="0047561D">
        <w:rPr>
          <w:rFonts w:ascii="Times New Roman" w:hAnsi="Times New Roman" w:cs="Times New Roman"/>
          <w:sz w:val="24"/>
          <w:szCs w:val="24"/>
        </w:rPr>
        <w:t xml:space="preserve"> procès-verbal de la séance d’installation du Conseil Municipal en date du 26 mai 2020 constatant l’élection du maire, de 4 adjoints et 2 conseillers délégués ;</w:t>
      </w:r>
      <w:r>
        <w:rPr>
          <w:rFonts w:ascii="Times New Roman" w:hAnsi="Times New Roman" w:cs="Times New Roman"/>
          <w:sz w:val="24"/>
          <w:szCs w:val="24"/>
        </w:rPr>
        <w:t xml:space="preserve"> de</w:t>
      </w:r>
      <w:r w:rsidR="002B06F9" w:rsidRPr="0047561D">
        <w:rPr>
          <w:rFonts w:ascii="Times New Roman" w:hAnsi="Times New Roman" w:cs="Times New Roman"/>
          <w:sz w:val="24"/>
          <w:szCs w:val="24"/>
        </w:rPr>
        <w:t xml:space="preserve"> la démission de Monsieur Pierre FRANCILLARD acceptée par Monsieur le Préfet de la Haute-Savoie</w:t>
      </w:r>
      <w:r>
        <w:rPr>
          <w:rFonts w:ascii="Times New Roman" w:hAnsi="Times New Roman" w:cs="Times New Roman"/>
          <w:sz w:val="24"/>
          <w:szCs w:val="24"/>
        </w:rPr>
        <w:t xml:space="preserve"> et celle</w:t>
      </w:r>
      <w:r w:rsidR="002B06F9" w:rsidRPr="0047561D">
        <w:rPr>
          <w:rFonts w:ascii="Times New Roman" w:hAnsi="Times New Roman" w:cs="Times New Roman"/>
          <w:sz w:val="24"/>
          <w:szCs w:val="24"/>
        </w:rPr>
        <w:t xml:space="preserve"> de Madame Véronique DUPENT, conseillère déléguée au suivi des dossiers de demandes d’urbanisme et de la vie agricole,</w:t>
      </w:r>
      <w:r>
        <w:rPr>
          <w:rFonts w:ascii="Times New Roman" w:hAnsi="Times New Roman" w:cs="Times New Roman"/>
          <w:sz w:val="24"/>
          <w:szCs w:val="24"/>
        </w:rPr>
        <w:t xml:space="preserve"> </w:t>
      </w:r>
      <w:r w:rsidR="002B06F9" w:rsidRPr="00076CE1">
        <w:rPr>
          <w:rFonts w:ascii="Times New Roman" w:hAnsi="Times New Roman" w:cs="Times New Roman"/>
          <w:sz w:val="24"/>
          <w:szCs w:val="24"/>
        </w:rPr>
        <w:t>Monsieur le Maire propose à l’assemblée de créer un 3</w:t>
      </w:r>
      <w:r w:rsidR="002B06F9" w:rsidRPr="00076CE1">
        <w:rPr>
          <w:rFonts w:ascii="Times New Roman" w:hAnsi="Times New Roman" w:cs="Times New Roman"/>
          <w:sz w:val="24"/>
          <w:szCs w:val="24"/>
          <w:vertAlign w:val="superscript"/>
        </w:rPr>
        <w:t>ème</w:t>
      </w:r>
      <w:r w:rsidR="002B06F9" w:rsidRPr="00076CE1">
        <w:rPr>
          <w:rFonts w:ascii="Times New Roman" w:hAnsi="Times New Roman" w:cs="Times New Roman"/>
          <w:sz w:val="24"/>
          <w:szCs w:val="24"/>
        </w:rPr>
        <w:t xml:space="preserve"> poste de conseiller délégué en charge du suivi du PLUI</w:t>
      </w:r>
      <w:r>
        <w:rPr>
          <w:rFonts w:ascii="Times New Roman" w:hAnsi="Times New Roman" w:cs="Times New Roman"/>
          <w:sz w:val="24"/>
          <w:szCs w:val="24"/>
        </w:rPr>
        <w:t>.</w:t>
      </w:r>
    </w:p>
    <w:p w14:paraId="4595A353" w14:textId="77777777" w:rsidR="002B06F9" w:rsidRPr="0047561D" w:rsidRDefault="002B06F9" w:rsidP="002B06F9">
      <w:pPr>
        <w:jc w:val="both"/>
        <w:rPr>
          <w:sz w:val="24"/>
          <w:szCs w:val="24"/>
        </w:rPr>
      </w:pPr>
    </w:p>
    <w:p w14:paraId="7C8ED94F" w14:textId="112333C5" w:rsidR="002B06F9" w:rsidRPr="0047561D" w:rsidRDefault="002B06F9" w:rsidP="00346EBB">
      <w:pPr>
        <w:pStyle w:val="M6"/>
        <w:ind w:left="0" w:firstLine="0"/>
        <w:rPr>
          <w:rFonts w:ascii="Times New Roman" w:hAnsi="Times New Roman" w:cs="Times New Roman"/>
          <w:sz w:val="24"/>
          <w:szCs w:val="24"/>
        </w:rPr>
      </w:pPr>
      <w:r w:rsidRPr="0047561D">
        <w:rPr>
          <w:rFonts w:ascii="Times New Roman" w:hAnsi="Times New Roman" w:cs="Times New Roman"/>
          <w:sz w:val="24"/>
          <w:szCs w:val="24"/>
        </w:rPr>
        <w:t>Monsieur le Maire souhaite donner cette délégation à Madame Chiara STEFANI</w:t>
      </w:r>
      <w:r w:rsidR="00076CE1">
        <w:rPr>
          <w:rFonts w:ascii="Times New Roman" w:hAnsi="Times New Roman" w:cs="Times New Roman"/>
          <w:sz w:val="24"/>
          <w:szCs w:val="24"/>
        </w:rPr>
        <w:t xml:space="preserve"> et celle qui avait été attribuée à </w:t>
      </w:r>
      <w:r w:rsidRPr="0047561D">
        <w:rPr>
          <w:rFonts w:ascii="Times New Roman" w:hAnsi="Times New Roman" w:cs="Times New Roman"/>
          <w:sz w:val="24"/>
          <w:szCs w:val="24"/>
        </w:rPr>
        <w:t xml:space="preserve">Madame Véronique DUPENT </w:t>
      </w:r>
      <w:r w:rsidR="00076CE1">
        <w:rPr>
          <w:rFonts w:ascii="Times New Roman" w:hAnsi="Times New Roman" w:cs="Times New Roman"/>
          <w:sz w:val="24"/>
          <w:szCs w:val="24"/>
        </w:rPr>
        <w:t xml:space="preserve">à savoir la vie agricole et le suivi des dossiers de demande d’urbanisme à </w:t>
      </w:r>
      <w:r w:rsidRPr="00346EBB">
        <w:rPr>
          <w:rFonts w:ascii="Times New Roman" w:hAnsi="Times New Roman" w:cs="Times New Roman"/>
          <w:sz w:val="24"/>
          <w:szCs w:val="24"/>
        </w:rPr>
        <w:t>Madame Nathalie MILLION-VIRET</w:t>
      </w:r>
      <w:r w:rsidR="00076CE1">
        <w:rPr>
          <w:rFonts w:ascii="Times New Roman" w:hAnsi="Times New Roman" w:cs="Times New Roman"/>
          <w:sz w:val="24"/>
          <w:szCs w:val="24"/>
        </w:rPr>
        <w:t>.</w:t>
      </w:r>
      <w:r w:rsidRPr="00346EBB">
        <w:rPr>
          <w:rFonts w:ascii="Times New Roman" w:hAnsi="Times New Roman" w:cs="Times New Roman"/>
          <w:sz w:val="24"/>
          <w:szCs w:val="24"/>
        </w:rPr>
        <w:t xml:space="preserve"> </w:t>
      </w:r>
      <w:r w:rsidR="00076CE1">
        <w:rPr>
          <w:rFonts w:ascii="Times New Roman" w:hAnsi="Times New Roman" w:cs="Times New Roman"/>
          <w:sz w:val="24"/>
          <w:szCs w:val="24"/>
        </w:rPr>
        <w:t>L</w:t>
      </w:r>
      <w:r w:rsidRPr="00346EBB">
        <w:rPr>
          <w:rFonts w:ascii="Times New Roman" w:hAnsi="Times New Roman" w:cs="Times New Roman"/>
          <w:sz w:val="24"/>
          <w:szCs w:val="24"/>
        </w:rPr>
        <w:t>e Conseil Municipal</w:t>
      </w:r>
      <w:r w:rsidR="00346EBB" w:rsidRPr="00346EBB">
        <w:rPr>
          <w:rFonts w:ascii="Times New Roman" w:hAnsi="Times New Roman" w:cs="Times New Roman"/>
          <w:sz w:val="24"/>
          <w:szCs w:val="24"/>
        </w:rPr>
        <w:t xml:space="preserve">, </w:t>
      </w:r>
      <w:r w:rsidRPr="00346EBB">
        <w:rPr>
          <w:rFonts w:ascii="Times New Roman" w:hAnsi="Times New Roman" w:cs="Times New Roman"/>
          <w:sz w:val="24"/>
          <w:szCs w:val="24"/>
        </w:rPr>
        <w:t>à l’unanimité</w:t>
      </w:r>
      <w:r w:rsidR="00346EBB">
        <w:rPr>
          <w:rFonts w:ascii="Times New Roman" w:hAnsi="Times New Roman" w:cs="Times New Roman"/>
          <w:sz w:val="24"/>
          <w:szCs w:val="24"/>
        </w:rPr>
        <w:t>, cr</w:t>
      </w:r>
      <w:r w:rsidRPr="0047561D">
        <w:rPr>
          <w:rFonts w:ascii="Times New Roman" w:hAnsi="Times New Roman" w:cs="Times New Roman"/>
          <w:sz w:val="24"/>
          <w:szCs w:val="24"/>
        </w:rPr>
        <w:t>ée un 3</w:t>
      </w:r>
      <w:r w:rsidRPr="0047561D">
        <w:rPr>
          <w:rFonts w:ascii="Times New Roman" w:hAnsi="Times New Roman" w:cs="Times New Roman"/>
          <w:sz w:val="24"/>
          <w:szCs w:val="24"/>
          <w:vertAlign w:val="superscript"/>
        </w:rPr>
        <w:t>ème</w:t>
      </w:r>
      <w:r w:rsidRPr="0047561D">
        <w:rPr>
          <w:rFonts w:ascii="Times New Roman" w:hAnsi="Times New Roman" w:cs="Times New Roman"/>
          <w:sz w:val="24"/>
          <w:szCs w:val="24"/>
        </w:rPr>
        <w:t xml:space="preserve"> poste de conseiller délégué</w:t>
      </w:r>
      <w:r w:rsidR="00346EBB">
        <w:rPr>
          <w:rFonts w:ascii="Times New Roman" w:hAnsi="Times New Roman" w:cs="Times New Roman"/>
          <w:sz w:val="24"/>
          <w:szCs w:val="24"/>
        </w:rPr>
        <w:t xml:space="preserve"> et </w:t>
      </w:r>
      <w:r w:rsidRPr="0047561D">
        <w:rPr>
          <w:rFonts w:ascii="Times New Roman" w:hAnsi="Times New Roman" w:cs="Times New Roman"/>
          <w:sz w:val="24"/>
          <w:szCs w:val="24"/>
        </w:rPr>
        <w:t>donne tous pouvoirs à Monsieur le Maire pour signer les pièces à intervenir dans le cadre de la mise en œuvre et à la bonne exécution de la présente décision.</w:t>
      </w:r>
    </w:p>
    <w:p w14:paraId="0F339FB1" w14:textId="77777777" w:rsidR="002B06F9" w:rsidRPr="0047561D" w:rsidRDefault="002B06F9" w:rsidP="002B06F9">
      <w:pPr>
        <w:pStyle w:val="M6"/>
        <w:ind w:left="0" w:firstLine="0"/>
        <w:rPr>
          <w:rFonts w:ascii="Times New Roman" w:hAnsi="Times New Roman" w:cs="Times New Roman"/>
          <w:sz w:val="24"/>
          <w:szCs w:val="24"/>
        </w:rPr>
      </w:pPr>
    </w:p>
    <w:p w14:paraId="6A49FE0F" w14:textId="77777777" w:rsidR="002B06F9" w:rsidRPr="0047561D" w:rsidRDefault="002B06F9" w:rsidP="002B06F9">
      <w:pPr>
        <w:pStyle w:val="Textbody"/>
        <w:tabs>
          <w:tab w:val="left" w:pos="5529"/>
        </w:tabs>
        <w:jc w:val="both"/>
        <w:rPr>
          <w:b/>
          <w:bCs/>
          <w:szCs w:val="24"/>
        </w:rPr>
      </w:pPr>
    </w:p>
    <w:p w14:paraId="33A47638" w14:textId="5755EF27" w:rsidR="002B06F9" w:rsidRPr="0047561D" w:rsidRDefault="00346EBB" w:rsidP="002B06F9">
      <w:pPr>
        <w:pStyle w:val="Corpsdetexte"/>
        <w:tabs>
          <w:tab w:val="left" w:pos="5529"/>
        </w:tabs>
        <w:jc w:val="both"/>
        <w:rPr>
          <w:rFonts w:ascii="Times New Roman" w:hAnsi="Times New Roman"/>
          <w:b/>
          <w:szCs w:val="24"/>
        </w:rPr>
      </w:pPr>
      <w:r w:rsidRPr="00346EBB">
        <w:rPr>
          <w:rFonts w:ascii="Times New Roman" w:hAnsi="Times New Roman"/>
          <w:b/>
          <w:szCs w:val="24"/>
        </w:rPr>
        <w:t xml:space="preserve">III - </w:t>
      </w:r>
      <w:r w:rsidRPr="00346EBB">
        <w:rPr>
          <w:rFonts w:ascii="Times New Roman" w:hAnsi="Times New Roman"/>
          <w:b/>
          <w:szCs w:val="24"/>
          <w:u w:val="single"/>
        </w:rPr>
        <w:t>CONVENTION DE MISE EN ŒUVRE DE LA MEDIATION PREALABLE OBLIGATOIRE PAR LE CDG74</w:t>
      </w:r>
    </w:p>
    <w:p w14:paraId="475803FB" w14:textId="77777777" w:rsidR="002B06F9" w:rsidRPr="0047561D" w:rsidRDefault="002B06F9" w:rsidP="002B06F9">
      <w:pPr>
        <w:jc w:val="both"/>
        <w:rPr>
          <w:sz w:val="24"/>
          <w:szCs w:val="24"/>
        </w:rPr>
      </w:pPr>
    </w:p>
    <w:p w14:paraId="5C8C25BC" w14:textId="1E6B8333" w:rsidR="002B06F9" w:rsidRPr="0047561D" w:rsidRDefault="00076CE1" w:rsidP="002B06F9">
      <w:pPr>
        <w:jc w:val="both"/>
        <w:rPr>
          <w:sz w:val="24"/>
          <w:szCs w:val="24"/>
        </w:rPr>
      </w:pPr>
      <w:r>
        <w:rPr>
          <w:sz w:val="24"/>
          <w:szCs w:val="24"/>
        </w:rPr>
        <w:t>Au regard du</w:t>
      </w:r>
      <w:r w:rsidR="002B06F9" w:rsidRPr="0047561D">
        <w:rPr>
          <w:sz w:val="24"/>
          <w:szCs w:val="24"/>
        </w:rPr>
        <w:t xml:space="preserve"> code de justice administrative, et notamment ses articles L213-1 et suivants </w:t>
      </w:r>
      <w:r>
        <w:rPr>
          <w:sz w:val="24"/>
          <w:szCs w:val="24"/>
        </w:rPr>
        <w:t>et de</w:t>
      </w:r>
      <w:r w:rsidR="002B06F9" w:rsidRPr="0047561D">
        <w:rPr>
          <w:sz w:val="24"/>
          <w:szCs w:val="24"/>
        </w:rPr>
        <w:t xml:space="preserve"> la délibération n° 2022-03-04 du conseil d’administration du CDG74 du 07/07/2022 approuvant le modèle de convention de mise en œuvre de la médiation préalable obligatoire et le tarif de cette prestation ;</w:t>
      </w:r>
      <w:r w:rsidR="00346EBB">
        <w:rPr>
          <w:sz w:val="24"/>
          <w:szCs w:val="24"/>
        </w:rPr>
        <w:t xml:space="preserve"> le CDG 74 propose d’assurer l</w:t>
      </w:r>
      <w:r w:rsidR="002B06F9" w:rsidRPr="0047561D">
        <w:rPr>
          <w:sz w:val="24"/>
          <w:szCs w:val="24"/>
        </w:rPr>
        <w:t>a mission de médiation préalable obligatoire lorsqu’un litige opposera un agent à la commune d’Héry-sur-Alby.</w:t>
      </w:r>
    </w:p>
    <w:p w14:paraId="52A39F2D" w14:textId="77777777" w:rsidR="002B06F9" w:rsidRDefault="002B06F9" w:rsidP="002B06F9">
      <w:pPr>
        <w:jc w:val="both"/>
      </w:pPr>
    </w:p>
    <w:p w14:paraId="6308F3F9" w14:textId="4E115F5E" w:rsidR="002B06F9" w:rsidRPr="00346EBB" w:rsidRDefault="00346EBB" w:rsidP="00346EBB">
      <w:pPr>
        <w:jc w:val="both"/>
        <w:rPr>
          <w:b/>
        </w:rPr>
      </w:pPr>
      <w:r>
        <w:t>L</w:t>
      </w:r>
      <w:r w:rsidR="002B06F9" w:rsidRPr="008E12F1">
        <w:t>e Conseil Municipal</w:t>
      </w:r>
      <w:r>
        <w:t xml:space="preserve"> approuve</w:t>
      </w:r>
      <w:r w:rsidR="002B06F9" w:rsidRPr="00067EC2">
        <w:rPr>
          <w:b/>
        </w:rPr>
        <w:t xml:space="preserve"> </w:t>
      </w:r>
      <w:r w:rsidR="002B06F9" w:rsidRPr="00346EBB">
        <w:rPr>
          <w:bCs/>
        </w:rPr>
        <w:t>à l’unanimité</w:t>
      </w:r>
      <w:r>
        <w:rPr>
          <w:b/>
        </w:rPr>
        <w:t xml:space="preserve"> </w:t>
      </w:r>
      <w:r w:rsidR="002B06F9">
        <w:t xml:space="preserve">la convention </w:t>
      </w:r>
      <w:r>
        <w:t xml:space="preserve">de mise en œuvre de la médiation préalable obligatoire </w:t>
      </w:r>
      <w:r w:rsidR="002B06F9">
        <w:t xml:space="preserve">et </w:t>
      </w:r>
      <w:r>
        <w:t>autorise</w:t>
      </w:r>
      <w:r w:rsidR="002B06F9">
        <w:t xml:space="preserve"> Monsieur le Maire à assurer le suivi de cette affaire.</w:t>
      </w:r>
    </w:p>
    <w:p w14:paraId="69848693" w14:textId="77777777" w:rsidR="002B06F9" w:rsidRPr="001A3913" w:rsidRDefault="002B06F9" w:rsidP="002B06F9">
      <w:pPr>
        <w:pStyle w:val="Textbody"/>
        <w:tabs>
          <w:tab w:val="left" w:pos="5529"/>
        </w:tabs>
        <w:jc w:val="both"/>
        <w:rPr>
          <w:b/>
          <w:bCs/>
          <w:szCs w:val="24"/>
        </w:rPr>
      </w:pPr>
    </w:p>
    <w:p w14:paraId="5EA313C5" w14:textId="77777777" w:rsidR="002B06F9" w:rsidRPr="0047561D" w:rsidRDefault="002B06F9" w:rsidP="002B06F9">
      <w:pPr>
        <w:pStyle w:val="Textbody"/>
        <w:tabs>
          <w:tab w:val="left" w:pos="5529"/>
        </w:tabs>
        <w:jc w:val="both"/>
        <w:rPr>
          <w:b/>
          <w:bCs/>
          <w:szCs w:val="24"/>
        </w:rPr>
      </w:pPr>
    </w:p>
    <w:p w14:paraId="313A5372" w14:textId="05F27CF1" w:rsidR="002B06F9" w:rsidRPr="005F66A6" w:rsidRDefault="00346EBB" w:rsidP="002B06F9">
      <w:pPr>
        <w:pStyle w:val="Corpsdetexte"/>
        <w:tabs>
          <w:tab w:val="left" w:pos="5529"/>
        </w:tabs>
        <w:jc w:val="both"/>
        <w:rPr>
          <w:rFonts w:ascii="Times New Roman" w:hAnsi="Times New Roman"/>
          <w:b/>
          <w:szCs w:val="24"/>
          <w:u w:val="single"/>
        </w:rPr>
      </w:pPr>
      <w:r w:rsidRPr="005F66A6">
        <w:rPr>
          <w:rFonts w:ascii="Times New Roman" w:hAnsi="Times New Roman"/>
          <w:b/>
          <w:szCs w:val="24"/>
        </w:rPr>
        <w:t>I</w:t>
      </w:r>
      <w:r w:rsidR="007E6329">
        <w:rPr>
          <w:rFonts w:ascii="Times New Roman" w:hAnsi="Times New Roman"/>
          <w:b/>
          <w:szCs w:val="24"/>
        </w:rPr>
        <w:t>V</w:t>
      </w:r>
      <w:r w:rsidRPr="005F66A6">
        <w:rPr>
          <w:rFonts w:ascii="Times New Roman" w:hAnsi="Times New Roman"/>
          <w:b/>
          <w:szCs w:val="24"/>
        </w:rPr>
        <w:t xml:space="preserve"> -</w:t>
      </w:r>
      <w:r w:rsidR="005F66A6" w:rsidRPr="005F66A6">
        <w:rPr>
          <w:rFonts w:ascii="Times New Roman" w:hAnsi="Times New Roman"/>
          <w:b/>
          <w:szCs w:val="24"/>
        </w:rPr>
        <w:t xml:space="preserve"> </w:t>
      </w:r>
      <w:r w:rsidR="005F66A6" w:rsidRPr="005F66A6">
        <w:rPr>
          <w:rFonts w:ascii="Times New Roman" w:hAnsi="Times New Roman"/>
          <w:b/>
          <w:bCs/>
          <w:szCs w:val="24"/>
          <w:u w:val="single"/>
        </w:rPr>
        <w:t xml:space="preserve">APPROBATION DE L’ACTE CONSTITUTIF DU GROUPEMENT DE COMMANDES POUR L’ACHAT D’ELECTRICITE ET DE SERVICES ASSOCIES ET DE LA PARTICIPATION DE LA COMMUNE A CE GROUPEMENT : </w:t>
      </w:r>
      <w:r w:rsidR="005F66A6" w:rsidRPr="005F66A6">
        <w:rPr>
          <w:rFonts w:ascii="Times New Roman" w:hAnsi="Times New Roman"/>
          <w:b/>
          <w:bCs/>
          <w:i/>
          <w:iCs/>
          <w:szCs w:val="24"/>
          <w:u w:val="single"/>
        </w:rPr>
        <w:t>SITES DE PUISSANCE SUPERIEURE A 36KVA</w:t>
      </w:r>
      <w:r w:rsidR="005F66A6" w:rsidRPr="005F66A6">
        <w:rPr>
          <w:rFonts w:ascii="Times New Roman" w:hAnsi="Times New Roman"/>
          <w:b/>
          <w:bCs/>
          <w:szCs w:val="24"/>
          <w:u w:val="single"/>
        </w:rPr>
        <w:t xml:space="preserve"> </w:t>
      </w:r>
    </w:p>
    <w:p w14:paraId="259FFEF4" w14:textId="77777777" w:rsidR="002B06F9" w:rsidRPr="0047561D" w:rsidRDefault="002B06F9" w:rsidP="002B06F9">
      <w:pPr>
        <w:jc w:val="both"/>
        <w:rPr>
          <w:sz w:val="24"/>
          <w:szCs w:val="24"/>
        </w:rPr>
      </w:pPr>
    </w:p>
    <w:p w14:paraId="6CE23809" w14:textId="77777777" w:rsidR="007E6329" w:rsidRDefault="002B06F9" w:rsidP="007E6329">
      <w:pPr>
        <w:ind w:right="-58"/>
        <w:jc w:val="both"/>
        <w:rPr>
          <w:color w:val="000000"/>
          <w:sz w:val="24"/>
          <w:szCs w:val="24"/>
        </w:rPr>
      </w:pPr>
      <w:r w:rsidRPr="0047561D">
        <w:rPr>
          <w:color w:val="000000"/>
          <w:sz w:val="24"/>
          <w:szCs w:val="24"/>
        </w:rPr>
        <w:t>Vu la directive européenne 2009/72/CE du Parlement européen concernant les règles communes pour le marché intérieur de l’électricité, la loi NOME du 07 décembre 2010,</w:t>
      </w:r>
      <w:r w:rsidR="007E6329">
        <w:rPr>
          <w:color w:val="000000"/>
          <w:sz w:val="24"/>
          <w:szCs w:val="24"/>
        </w:rPr>
        <w:t xml:space="preserve"> </w:t>
      </w:r>
      <w:r w:rsidRPr="0047561D">
        <w:rPr>
          <w:color w:val="000000"/>
          <w:sz w:val="24"/>
          <w:szCs w:val="24"/>
        </w:rPr>
        <w:t>le Code Général des Collectivités Territoriales, et notamment l’article L1414-3  II,</w:t>
      </w:r>
      <w:r w:rsidR="007E6329">
        <w:rPr>
          <w:color w:val="000000"/>
          <w:sz w:val="24"/>
          <w:szCs w:val="24"/>
        </w:rPr>
        <w:t xml:space="preserve"> </w:t>
      </w:r>
      <w:r w:rsidRPr="0047561D">
        <w:rPr>
          <w:color w:val="000000"/>
          <w:sz w:val="24"/>
          <w:szCs w:val="24"/>
        </w:rPr>
        <w:t>le Code de la Commande Publique, le Code de l’énergie et notamment ses articles L. 331-1, L. 331-4  et L. 337-9, la délibération du SIESS en date du 28 juin 2022,</w:t>
      </w:r>
      <w:r w:rsidR="007E6329">
        <w:rPr>
          <w:color w:val="000000"/>
          <w:sz w:val="24"/>
          <w:szCs w:val="24"/>
        </w:rPr>
        <w:t xml:space="preserve"> et c</w:t>
      </w:r>
      <w:r w:rsidRPr="0047561D">
        <w:rPr>
          <w:color w:val="000000"/>
          <w:sz w:val="24"/>
          <w:szCs w:val="24"/>
        </w:rPr>
        <w:t xml:space="preserve">onsidérant qu’il est dans l’intérêt de </w:t>
      </w:r>
      <w:r w:rsidRPr="0047561D">
        <w:rPr>
          <w:bCs/>
          <w:iCs/>
          <w:color w:val="000000"/>
          <w:sz w:val="24"/>
          <w:szCs w:val="24"/>
        </w:rPr>
        <w:t>la commune d’Héry sur Alby d’adhérer</w:t>
      </w:r>
      <w:r w:rsidRPr="0047561D">
        <w:rPr>
          <w:color w:val="000000"/>
          <w:sz w:val="24"/>
          <w:szCs w:val="24"/>
        </w:rPr>
        <w:t xml:space="preserve"> à un groupement de commandes pour l’achat d’électricité et de services associés pour ses sites de puissance souscrite supérieure à 36 kVA situés sur le territoire du SIESS, à compter du 01/01/2024 pour une période maximale de 4 ans,</w:t>
      </w:r>
      <w:r w:rsidR="007E6329">
        <w:rPr>
          <w:color w:val="000000"/>
          <w:sz w:val="24"/>
          <w:szCs w:val="24"/>
        </w:rPr>
        <w:t xml:space="preserve"> et </w:t>
      </w:r>
      <w:r w:rsidRPr="0047561D">
        <w:rPr>
          <w:color w:val="000000"/>
          <w:sz w:val="24"/>
          <w:szCs w:val="24"/>
        </w:rPr>
        <w:t>qu’eu égard à son expérience, le SIESS entend assurer le rôle de coordonnateur de ce groupement pour le compte de ses adhérents,</w:t>
      </w:r>
      <w:r w:rsidR="007E6329">
        <w:rPr>
          <w:color w:val="000000"/>
          <w:sz w:val="24"/>
          <w:szCs w:val="24"/>
        </w:rPr>
        <w:t xml:space="preserve"> le </w:t>
      </w:r>
      <w:r w:rsidRPr="0047561D">
        <w:rPr>
          <w:sz w:val="24"/>
          <w:szCs w:val="24"/>
        </w:rPr>
        <w:t>Conseil Municipal</w:t>
      </w:r>
      <w:r w:rsidR="007E6329">
        <w:rPr>
          <w:color w:val="000000"/>
          <w:sz w:val="24"/>
          <w:szCs w:val="24"/>
        </w:rPr>
        <w:t>, à l’unanimité, a</w:t>
      </w:r>
      <w:r w:rsidRPr="0047561D">
        <w:rPr>
          <w:color w:val="000000"/>
          <w:sz w:val="24"/>
          <w:szCs w:val="24"/>
        </w:rPr>
        <w:t>pprouve l’acte constitutif du groupement permanent de commandes pour l’achat d’électricité et de services associés (pour les sites dont la puissance souscrite est supérieure à 36 kVA et situés sur le territoire géré par le Syndicat) et la participation de la commune à ce groupement</w:t>
      </w:r>
      <w:r w:rsidR="007E6329">
        <w:rPr>
          <w:color w:val="000000"/>
          <w:sz w:val="24"/>
          <w:szCs w:val="24"/>
        </w:rPr>
        <w:t xml:space="preserve"> ainsi que</w:t>
      </w:r>
      <w:r w:rsidRPr="0047561D">
        <w:rPr>
          <w:color w:val="000000"/>
          <w:sz w:val="24"/>
          <w:szCs w:val="24"/>
        </w:rPr>
        <w:t xml:space="preserve"> la coordination de ce groupement, pour ce qui relève de la passation des </w:t>
      </w:r>
      <w:r w:rsidRPr="0047561D">
        <w:rPr>
          <w:color w:val="000000"/>
          <w:sz w:val="24"/>
          <w:szCs w:val="24"/>
        </w:rPr>
        <w:lastRenderedPageBreak/>
        <w:t xml:space="preserve">marchés ou accords-cadres et marchés subséquents, soit confiée au SIESS en application de sa délibération du 28 juin 2022 et conformément à l’acte constitutif de ce groupement. </w:t>
      </w:r>
    </w:p>
    <w:p w14:paraId="171B3223" w14:textId="2453EDBF" w:rsidR="002B06F9" w:rsidRPr="0047561D" w:rsidRDefault="007E6329" w:rsidP="007E6329">
      <w:pPr>
        <w:ind w:right="-58"/>
        <w:jc w:val="both"/>
        <w:rPr>
          <w:color w:val="000000"/>
          <w:sz w:val="24"/>
          <w:szCs w:val="24"/>
        </w:rPr>
      </w:pPr>
      <w:r>
        <w:rPr>
          <w:color w:val="000000"/>
          <w:sz w:val="24"/>
          <w:szCs w:val="24"/>
        </w:rPr>
        <w:t>Il est d</w:t>
      </w:r>
      <w:r w:rsidR="002B06F9" w:rsidRPr="0047561D">
        <w:rPr>
          <w:color w:val="000000"/>
          <w:sz w:val="24"/>
          <w:szCs w:val="24"/>
        </w:rPr>
        <w:t>onn</w:t>
      </w:r>
      <w:r>
        <w:rPr>
          <w:color w:val="000000"/>
          <w:sz w:val="24"/>
          <w:szCs w:val="24"/>
        </w:rPr>
        <w:t>é</w:t>
      </w:r>
      <w:r w:rsidR="002B06F9" w:rsidRPr="0047561D">
        <w:rPr>
          <w:color w:val="000000"/>
          <w:sz w:val="24"/>
          <w:szCs w:val="24"/>
        </w:rPr>
        <w:t xml:space="preserve"> mandat au SIESS pour collecter les informations utiles à la préparation du marché ou de l’accord cadre directement auprès des gestionnaires de réseaux de distribution publique.</w:t>
      </w:r>
    </w:p>
    <w:p w14:paraId="249D8960" w14:textId="05316741" w:rsidR="002B06F9" w:rsidRPr="0047561D" w:rsidRDefault="002B06F9" w:rsidP="002B06F9">
      <w:pPr>
        <w:tabs>
          <w:tab w:val="left" w:pos="8647"/>
        </w:tabs>
        <w:jc w:val="both"/>
        <w:rPr>
          <w:color w:val="000000"/>
          <w:sz w:val="24"/>
          <w:szCs w:val="24"/>
        </w:rPr>
      </w:pPr>
      <w:r w:rsidRPr="0047561D">
        <w:rPr>
          <w:color w:val="000000"/>
          <w:sz w:val="24"/>
          <w:szCs w:val="24"/>
        </w:rPr>
        <w:t>Le Maire</w:t>
      </w:r>
      <w:r w:rsidR="007E6329">
        <w:rPr>
          <w:color w:val="000000"/>
          <w:sz w:val="24"/>
          <w:szCs w:val="24"/>
        </w:rPr>
        <w:t xml:space="preserve"> est autorisé</w:t>
      </w:r>
      <w:r w:rsidRPr="0047561D">
        <w:rPr>
          <w:color w:val="000000"/>
          <w:sz w:val="24"/>
          <w:szCs w:val="24"/>
        </w:rPr>
        <w:t xml:space="preserve"> à prendre toutes mesures d’exécution de la présente délibération.</w:t>
      </w:r>
    </w:p>
    <w:p w14:paraId="4AABE910" w14:textId="77777777" w:rsidR="002B06F9" w:rsidRPr="0047561D" w:rsidRDefault="002B06F9" w:rsidP="002B06F9">
      <w:pPr>
        <w:tabs>
          <w:tab w:val="left" w:pos="8647"/>
        </w:tabs>
        <w:jc w:val="both"/>
        <w:rPr>
          <w:color w:val="000000"/>
          <w:sz w:val="24"/>
          <w:szCs w:val="24"/>
        </w:rPr>
      </w:pPr>
    </w:p>
    <w:p w14:paraId="4018E5B3" w14:textId="77777777" w:rsidR="002B06F9" w:rsidRPr="0047561D" w:rsidRDefault="002B06F9" w:rsidP="002B06F9">
      <w:pPr>
        <w:pStyle w:val="Textbody"/>
        <w:tabs>
          <w:tab w:val="left" w:pos="5529"/>
        </w:tabs>
        <w:jc w:val="both"/>
        <w:rPr>
          <w:b/>
          <w:bCs/>
          <w:szCs w:val="24"/>
        </w:rPr>
      </w:pPr>
    </w:p>
    <w:p w14:paraId="011D8DB4" w14:textId="67C51177" w:rsidR="002B06F9" w:rsidRPr="0047561D" w:rsidRDefault="007E6329" w:rsidP="002B06F9">
      <w:pPr>
        <w:pStyle w:val="Corpsdetexte"/>
        <w:tabs>
          <w:tab w:val="left" w:pos="5529"/>
        </w:tabs>
        <w:jc w:val="both"/>
        <w:rPr>
          <w:rFonts w:ascii="Times New Roman" w:hAnsi="Times New Roman"/>
          <w:b/>
          <w:szCs w:val="24"/>
        </w:rPr>
      </w:pPr>
      <w:r w:rsidRPr="007E6329">
        <w:rPr>
          <w:rFonts w:ascii="Times New Roman" w:hAnsi="Times New Roman"/>
          <w:b/>
          <w:szCs w:val="24"/>
        </w:rPr>
        <w:t>V -</w:t>
      </w:r>
      <w:r w:rsidR="002B06F9" w:rsidRPr="0047561D">
        <w:rPr>
          <w:rFonts w:ascii="Times New Roman" w:hAnsi="Times New Roman"/>
          <w:b/>
          <w:bCs/>
          <w:szCs w:val="24"/>
        </w:rPr>
        <w:t xml:space="preserve"> </w:t>
      </w:r>
      <w:r w:rsidRPr="007E6329">
        <w:rPr>
          <w:rFonts w:ascii="Times New Roman" w:hAnsi="Times New Roman"/>
          <w:b/>
          <w:bCs/>
          <w:szCs w:val="24"/>
          <w:u w:val="single"/>
        </w:rPr>
        <w:t>EXTINCTION PARTIELLE DE L’ECLAIRAGE PUBLIC</w:t>
      </w:r>
    </w:p>
    <w:p w14:paraId="65D1F35A" w14:textId="77777777" w:rsidR="002B06F9" w:rsidRPr="0047561D" w:rsidRDefault="002B06F9" w:rsidP="002B06F9">
      <w:pPr>
        <w:jc w:val="both"/>
        <w:rPr>
          <w:sz w:val="24"/>
          <w:szCs w:val="24"/>
        </w:rPr>
      </w:pPr>
    </w:p>
    <w:p w14:paraId="4271B00B" w14:textId="77777777" w:rsidR="002B06F9" w:rsidRPr="0047561D" w:rsidRDefault="002B06F9" w:rsidP="002B06F9">
      <w:pPr>
        <w:ind w:right="-58"/>
        <w:jc w:val="both"/>
        <w:rPr>
          <w:color w:val="000000"/>
          <w:sz w:val="24"/>
          <w:szCs w:val="24"/>
        </w:rPr>
      </w:pPr>
      <w:r w:rsidRPr="0047561D">
        <w:rPr>
          <w:color w:val="000000"/>
          <w:sz w:val="24"/>
          <w:szCs w:val="24"/>
        </w:rPr>
        <w:t>Monsieur le Maire rappelle la volonté de la municipalité d’initier des actions en faveur de la maîtrise des consommation d’énergies.</w:t>
      </w:r>
    </w:p>
    <w:p w14:paraId="1E7B6DF7" w14:textId="77777777" w:rsidR="002B06F9" w:rsidRPr="0047561D" w:rsidRDefault="002B06F9" w:rsidP="002B06F9">
      <w:pPr>
        <w:ind w:right="-58"/>
        <w:jc w:val="both"/>
        <w:rPr>
          <w:color w:val="000000"/>
          <w:sz w:val="24"/>
          <w:szCs w:val="24"/>
        </w:rPr>
      </w:pPr>
    </w:p>
    <w:p w14:paraId="003659A7" w14:textId="77777777" w:rsidR="002B06F9" w:rsidRPr="0047561D" w:rsidRDefault="002B06F9" w:rsidP="002B06F9">
      <w:pPr>
        <w:ind w:right="-58"/>
        <w:jc w:val="both"/>
        <w:rPr>
          <w:color w:val="000000"/>
          <w:sz w:val="24"/>
          <w:szCs w:val="24"/>
        </w:rPr>
      </w:pPr>
      <w:r w:rsidRPr="0047561D">
        <w:rPr>
          <w:color w:val="000000"/>
          <w:sz w:val="24"/>
          <w:szCs w:val="24"/>
        </w:rPr>
        <w:t xml:space="preserve">Une réflexion a ainsi été engagée par le conseil municipal sur la pertinence et les possibilités de procéder à une extinction nocturne </w:t>
      </w:r>
      <w:r w:rsidRPr="0047561D">
        <w:rPr>
          <w:color w:val="000000" w:themeColor="text1"/>
          <w:sz w:val="24"/>
          <w:szCs w:val="24"/>
        </w:rPr>
        <w:t>PARTIELLE</w:t>
      </w:r>
      <w:r w:rsidRPr="0047561D">
        <w:rPr>
          <w:color w:val="000000"/>
          <w:sz w:val="24"/>
          <w:szCs w:val="24"/>
        </w:rPr>
        <w:t xml:space="preserve">  de l’éclairage public. Outre la réduction de la facture de consommation d’électricité, cette action contribuerait également à la préservation de l’environnement par la limitation des émissions de gaz à effet de serre et la lutte contre les nuisances lumineuses.</w:t>
      </w:r>
    </w:p>
    <w:p w14:paraId="401A02A2" w14:textId="77777777" w:rsidR="002B06F9" w:rsidRPr="0047561D" w:rsidRDefault="002B06F9" w:rsidP="002B06F9">
      <w:pPr>
        <w:ind w:right="-58"/>
        <w:jc w:val="both"/>
        <w:rPr>
          <w:color w:val="000000"/>
          <w:sz w:val="24"/>
          <w:szCs w:val="24"/>
        </w:rPr>
      </w:pPr>
    </w:p>
    <w:p w14:paraId="40E3C5B6" w14:textId="77777777" w:rsidR="002B06F9" w:rsidRPr="0047561D" w:rsidRDefault="002B06F9" w:rsidP="002B06F9">
      <w:pPr>
        <w:ind w:right="-58"/>
        <w:jc w:val="both"/>
        <w:rPr>
          <w:color w:val="000000"/>
          <w:sz w:val="24"/>
          <w:szCs w:val="24"/>
        </w:rPr>
      </w:pPr>
      <w:r w:rsidRPr="0047561D">
        <w:rPr>
          <w:color w:val="000000"/>
          <w:sz w:val="24"/>
          <w:szCs w:val="24"/>
        </w:rPr>
        <w:t>Les modalités de fonctionnement de l’éclairage public relèvent du pouvoir de police du maire, qui dispose de la faculté de prendre à ce titre des mesures de limitation du fonctionnement, compatibles avec la sécurité des usagers de la voirie, le bon écoulement du trafic et la protection des biens et des personnes.</w:t>
      </w:r>
    </w:p>
    <w:p w14:paraId="7D24BC91" w14:textId="77777777" w:rsidR="002B06F9" w:rsidRPr="0047561D" w:rsidRDefault="002B06F9" w:rsidP="002B06F9">
      <w:pPr>
        <w:ind w:right="-58"/>
        <w:jc w:val="both"/>
        <w:rPr>
          <w:color w:val="000000"/>
          <w:sz w:val="24"/>
          <w:szCs w:val="24"/>
        </w:rPr>
      </w:pPr>
    </w:p>
    <w:p w14:paraId="056304A2" w14:textId="77777777" w:rsidR="002B06F9" w:rsidRPr="0047561D" w:rsidRDefault="002B06F9" w:rsidP="002B06F9">
      <w:pPr>
        <w:ind w:right="-58"/>
        <w:jc w:val="both"/>
        <w:rPr>
          <w:color w:val="000000"/>
          <w:sz w:val="24"/>
          <w:szCs w:val="24"/>
        </w:rPr>
      </w:pPr>
      <w:r w:rsidRPr="0047561D">
        <w:rPr>
          <w:color w:val="000000"/>
          <w:sz w:val="24"/>
          <w:szCs w:val="24"/>
        </w:rPr>
        <w:t>Techniquement, la coupure de nuit nécessite la présence d’horloges ad hoc dans les armoires de commande d’éclairage public concernées. Le Syndicat d’Energie et Services de Seyssel a été sollicité et les adaptations nécessaires vont être réalisées.</w:t>
      </w:r>
    </w:p>
    <w:p w14:paraId="42B57B5D" w14:textId="77777777" w:rsidR="002B06F9" w:rsidRPr="0047561D" w:rsidRDefault="002B06F9" w:rsidP="002B06F9">
      <w:pPr>
        <w:ind w:right="-58"/>
        <w:jc w:val="both"/>
        <w:rPr>
          <w:color w:val="000000"/>
          <w:sz w:val="24"/>
          <w:szCs w:val="24"/>
        </w:rPr>
      </w:pPr>
    </w:p>
    <w:p w14:paraId="474A87AF" w14:textId="3F754B6E" w:rsidR="002B06F9" w:rsidRDefault="002B06F9" w:rsidP="002B06F9">
      <w:pPr>
        <w:ind w:right="-58"/>
        <w:jc w:val="both"/>
        <w:rPr>
          <w:color w:val="000000"/>
          <w:sz w:val="24"/>
          <w:szCs w:val="24"/>
        </w:rPr>
      </w:pPr>
      <w:r w:rsidRPr="0047561D">
        <w:rPr>
          <w:color w:val="000000"/>
          <w:sz w:val="24"/>
          <w:szCs w:val="24"/>
        </w:rPr>
        <w:t>En période de fêtes ou d’événements particuliers, l’éclairage public pourra être maintenu tout ou partie de la nuit.</w:t>
      </w:r>
    </w:p>
    <w:p w14:paraId="11DB9B8C" w14:textId="77777777" w:rsidR="007E6329" w:rsidRPr="0047561D" w:rsidRDefault="007E6329" w:rsidP="002B06F9">
      <w:pPr>
        <w:ind w:right="-58"/>
        <w:jc w:val="both"/>
        <w:rPr>
          <w:color w:val="000000"/>
          <w:sz w:val="24"/>
          <w:szCs w:val="24"/>
        </w:rPr>
      </w:pPr>
    </w:p>
    <w:p w14:paraId="62F24290" w14:textId="4492615B" w:rsidR="002B06F9" w:rsidRPr="007E6329" w:rsidRDefault="007E6329" w:rsidP="007E6329">
      <w:pPr>
        <w:ind w:right="-58"/>
        <w:rPr>
          <w:sz w:val="24"/>
          <w:szCs w:val="24"/>
        </w:rPr>
      </w:pPr>
      <w:r>
        <w:rPr>
          <w:sz w:val="24"/>
          <w:szCs w:val="24"/>
        </w:rPr>
        <w:t>L</w:t>
      </w:r>
      <w:r w:rsidR="002B06F9" w:rsidRPr="0047561D">
        <w:rPr>
          <w:sz w:val="24"/>
          <w:szCs w:val="24"/>
        </w:rPr>
        <w:t>e Conseil Municipal</w:t>
      </w:r>
      <w:r>
        <w:rPr>
          <w:sz w:val="24"/>
          <w:szCs w:val="24"/>
        </w:rPr>
        <w:t xml:space="preserve"> </w:t>
      </w:r>
      <w:r w:rsidRPr="007E6329">
        <w:rPr>
          <w:sz w:val="24"/>
          <w:szCs w:val="24"/>
        </w:rPr>
        <w:t xml:space="preserve">décide </w:t>
      </w:r>
      <w:r w:rsidR="002B06F9" w:rsidRPr="007E6329">
        <w:rPr>
          <w:sz w:val="24"/>
          <w:szCs w:val="24"/>
        </w:rPr>
        <w:t>à l’unanimité</w:t>
      </w:r>
    </w:p>
    <w:p w14:paraId="02F08946" w14:textId="77777777" w:rsidR="002B06F9" w:rsidRPr="0047561D" w:rsidRDefault="002B06F9" w:rsidP="002B06F9">
      <w:pPr>
        <w:ind w:left="142" w:right="84"/>
        <w:jc w:val="both"/>
        <w:rPr>
          <w:color w:val="000000"/>
          <w:sz w:val="24"/>
          <w:szCs w:val="24"/>
        </w:rPr>
      </w:pPr>
    </w:p>
    <w:p w14:paraId="60CEF8AD" w14:textId="77777777" w:rsidR="002B06F9" w:rsidRPr="0047561D" w:rsidRDefault="002B06F9" w:rsidP="002B06F9">
      <w:pPr>
        <w:pStyle w:val="Corpsdetexte"/>
        <w:numPr>
          <w:ilvl w:val="2"/>
          <w:numId w:val="7"/>
        </w:numPr>
        <w:tabs>
          <w:tab w:val="clear" w:pos="709"/>
          <w:tab w:val="center" w:pos="1418"/>
          <w:tab w:val="left" w:pos="8647"/>
        </w:tabs>
        <w:ind w:left="567" w:right="84" w:hanging="567"/>
        <w:jc w:val="both"/>
        <w:rPr>
          <w:rFonts w:ascii="Times New Roman" w:hAnsi="Times New Roman"/>
          <w:color w:val="000000"/>
          <w:szCs w:val="24"/>
        </w:rPr>
      </w:pPr>
      <w:r w:rsidRPr="0047561D">
        <w:rPr>
          <w:rFonts w:ascii="Times New Roman" w:hAnsi="Times New Roman"/>
          <w:color w:val="000000"/>
          <w:szCs w:val="24"/>
        </w:rPr>
        <w:t>Que l’éclairage public sera interrompu la nuit de 23 heures à 6 heures dès que les horloges astronomiques seront installées dans toute la commune ;</w:t>
      </w:r>
    </w:p>
    <w:p w14:paraId="7F26F22B" w14:textId="77777777" w:rsidR="002B06F9" w:rsidRPr="0047561D" w:rsidRDefault="002B06F9" w:rsidP="002B06F9">
      <w:pPr>
        <w:pStyle w:val="Corpsdetexte"/>
        <w:numPr>
          <w:ilvl w:val="2"/>
          <w:numId w:val="7"/>
        </w:numPr>
        <w:tabs>
          <w:tab w:val="clear" w:pos="709"/>
          <w:tab w:val="center" w:pos="1418"/>
          <w:tab w:val="left" w:pos="8647"/>
        </w:tabs>
        <w:ind w:left="567" w:right="84" w:hanging="567"/>
        <w:jc w:val="both"/>
        <w:rPr>
          <w:rFonts w:ascii="Times New Roman" w:hAnsi="Times New Roman"/>
          <w:color w:val="000000"/>
          <w:szCs w:val="24"/>
        </w:rPr>
      </w:pPr>
      <w:r w:rsidRPr="0047561D">
        <w:rPr>
          <w:rFonts w:ascii="Times New Roman" w:hAnsi="Times New Roman"/>
          <w:color w:val="000000"/>
          <w:szCs w:val="24"/>
        </w:rPr>
        <w:t>Que de l’entrée Sud du village par la RD3 jusqu’à l’intersection avec la route des Monts, l’éclairage public sera maintenu à 50% de 23 heures à 6 heures ;</w:t>
      </w:r>
    </w:p>
    <w:p w14:paraId="14254CFE" w14:textId="77777777" w:rsidR="002B06F9" w:rsidRPr="0047561D" w:rsidRDefault="002B06F9" w:rsidP="002B06F9">
      <w:pPr>
        <w:pStyle w:val="Corpsdetexte"/>
        <w:numPr>
          <w:ilvl w:val="2"/>
          <w:numId w:val="7"/>
        </w:numPr>
        <w:tabs>
          <w:tab w:val="clear" w:pos="709"/>
          <w:tab w:val="center" w:pos="1418"/>
          <w:tab w:val="left" w:pos="8647"/>
        </w:tabs>
        <w:ind w:left="567" w:right="84" w:hanging="567"/>
        <w:jc w:val="both"/>
        <w:rPr>
          <w:rFonts w:ascii="Times New Roman" w:hAnsi="Times New Roman"/>
          <w:color w:val="000000"/>
          <w:szCs w:val="24"/>
        </w:rPr>
      </w:pPr>
      <w:r w:rsidRPr="0047561D">
        <w:rPr>
          <w:rFonts w:ascii="Times New Roman" w:hAnsi="Times New Roman"/>
          <w:color w:val="000000"/>
          <w:szCs w:val="24"/>
        </w:rPr>
        <w:t>Que la signalétique ad hoc aux entrées d’agglomération sera prévue pour signaler cette extinction de l’éclairage public ;</w:t>
      </w:r>
    </w:p>
    <w:p w14:paraId="76075901" w14:textId="77777777" w:rsidR="002B06F9" w:rsidRPr="0047561D" w:rsidRDefault="002B06F9" w:rsidP="002B06F9">
      <w:pPr>
        <w:pStyle w:val="Corpsdetexte"/>
        <w:numPr>
          <w:ilvl w:val="2"/>
          <w:numId w:val="7"/>
        </w:numPr>
        <w:tabs>
          <w:tab w:val="clear" w:pos="709"/>
          <w:tab w:val="center" w:pos="1418"/>
          <w:tab w:val="left" w:pos="8647"/>
        </w:tabs>
        <w:ind w:left="567" w:right="84" w:hanging="567"/>
        <w:jc w:val="both"/>
        <w:rPr>
          <w:rFonts w:ascii="Times New Roman" w:hAnsi="Times New Roman"/>
          <w:color w:val="000000"/>
          <w:szCs w:val="24"/>
        </w:rPr>
      </w:pPr>
      <w:r w:rsidRPr="0047561D">
        <w:rPr>
          <w:rFonts w:ascii="Times New Roman" w:hAnsi="Times New Roman"/>
          <w:color w:val="000000"/>
          <w:szCs w:val="24"/>
        </w:rPr>
        <w:t>De charger Monsieur le Maire de prendre les arrêtés précisant les modalités d’application de cette mesure, et en particulier les lieux concernés, les mesures d’information de la population et d’adapter la signalisation.</w:t>
      </w:r>
    </w:p>
    <w:p w14:paraId="12EE6610" w14:textId="1D94FE97" w:rsidR="002B06F9" w:rsidRDefault="002B06F9" w:rsidP="002B06F9">
      <w:pPr>
        <w:pStyle w:val="Corpsdetexte"/>
        <w:tabs>
          <w:tab w:val="left" w:pos="8647"/>
        </w:tabs>
        <w:ind w:right="84"/>
        <w:jc w:val="both"/>
        <w:rPr>
          <w:color w:val="000000"/>
          <w:szCs w:val="24"/>
        </w:rPr>
      </w:pPr>
    </w:p>
    <w:p w14:paraId="5ECE4076" w14:textId="77777777" w:rsidR="002B06F9" w:rsidRPr="0047561D" w:rsidRDefault="002B06F9" w:rsidP="002B06F9">
      <w:pPr>
        <w:pStyle w:val="Textbody"/>
        <w:tabs>
          <w:tab w:val="left" w:pos="5529"/>
        </w:tabs>
        <w:jc w:val="both"/>
        <w:rPr>
          <w:b/>
          <w:bCs/>
          <w:szCs w:val="24"/>
        </w:rPr>
      </w:pPr>
    </w:p>
    <w:p w14:paraId="6D0D142C" w14:textId="3C93FB0B" w:rsidR="002B06F9" w:rsidRPr="0047561D" w:rsidRDefault="007E6329" w:rsidP="002B06F9">
      <w:pPr>
        <w:jc w:val="both"/>
        <w:rPr>
          <w:b/>
          <w:color w:val="000000"/>
          <w:sz w:val="24"/>
          <w:szCs w:val="24"/>
        </w:rPr>
      </w:pPr>
      <w:r>
        <w:rPr>
          <w:b/>
          <w:bCs/>
          <w:color w:val="000000"/>
          <w:sz w:val="24"/>
          <w:szCs w:val="24"/>
        </w:rPr>
        <w:t xml:space="preserve">VI - </w:t>
      </w:r>
      <w:r w:rsidRPr="007E6329">
        <w:rPr>
          <w:b/>
          <w:bCs/>
          <w:color w:val="000000"/>
          <w:sz w:val="24"/>
          <w:szCs w:val="24"/>
          <w:u w:val="single"/>
        </w:rPr>
        <w:t>DEVIS</w:t>
      </w:r>
      <w:r w:rsidRPr="007E6329">
        <w:rPr>
          <w:color w:val="000000"/>
          <w:sz w:val="24"/>
          <w:szCs w:val="24"/>
          <w:u w:val="single"/>
        </w:rPr>
        <w:t xml:space="preserve"> </w:t>
      </w:r>
      <w:r w:rsidRPr="007E6329">
        <w:rPr>
          <w:b/>
          <w:color w:val="000000"/>
          <w:sz w:val="24"/>
          <w:szCs w:val="24"/>
          <w:u w:val="single"/>
        </w:rPr>
        <w:t>POSE DE 6 HORLOGES ASTRONOMIQUES</w:t>
      </w:r>
    </w:p>
    <w:p w14:paraId="29CBD419" w14:textId="77777777" w:rsidR="002B06F9" w:rsidRPr="0047561D" w:rsidRDefault="002B06F9" w:rsidP="002B06F9">
      <w:pPr>
        <w:rPr>
          <w:sz w:val="24"/>
          <w:szCs w:val="24"/>
        </w:rPr>
      </w:pPr>
    </w:p>
    <w:p w14:paraId="0B947D28" w14:textId="77777777" w:rsidR="002B06F9" w:rsidRPr="0047561D" w:rsidRDefault="002B06F9" w:rsidP="002B06F9">
      <w:pPr>
        <w:jc w:val="both"/>
        <w:rPr>
          <w:sz w:val="24"/>
          <w:szCs w:val="24"/>
        </w:rPr>
      </w:pPr>
      <w:r w:rsidRPr="0047561D">
        <w:rPr>
          <w:sz w:val="24"/>
          <w:szCs w:val="24"/>
        </w:rPr>
        <w:t>Monsieur le Maire rappelle que le conseil municipal a approuvé le devis de pose de 6 horloges astronomique en date du 1</w:t>
      </w:r>
      <w:r w:rsidRPr="0047561D">
        <w:rPr>
          <w:sz w:val="24"/>
          <w:szCs w:val="24"/>
          <w:vertAlign w:val="superscript"/>
        </w:rPr>
        <w:t>er</w:t>
      </w:r>
      <w:r w:rsidRPr="0047561D">
        <w:rPr>
          <w:sz w:val="24"/>
          <w:szCs w:val="24"/>
        </w:rPr>
        <w:t xml:space="preserve"> juin 2022 afin de réaliser des économies d’électricité.</w:t>
      </w:r>
    </w:p>
    <w:p w14:paraId="5A92123D" w14:textId="77777777" w:rsidR="002B06F9" w:rsidRPr="0047561D" w:rsidRDefault="002B06F9" w:rsidP="002B06F9">
      <w:pPr>
        <w:jc w:val="both"/>
        <w:rPr>
          <w:sz w:val="24"/>
          <w:szCs w:val="24"/>
        </w:rPr>
      </w:pPr>
      <w:r w:rsidRPr="0047561D">
        <w:rPr>
          <w:sz w:val="24"/>
          <w:szCs w:val="24"/>
        </w:rPr>
        <w:t xml:space="preserve">Energie et Services de Seyssel a proposé sur demande de la mairie une modification du devis dans un but d’amélioration. </w:t>
      </w:r>
    </w:p>
    <w:p w14:paraId="30D29C88" w14:textId="77777777" w:rsidR="002B06F9" w:rsidRPr="0047561D" w:rsidRDefault="002B06F9" w:rsidP="002B06F9">
      <w:pPr>
        <w:jc w:val="both"/>
        <w:rPr>
          <w:sz w:val="24"/>
          <w:szCs w:val="24"/>
        </w:rPr>
      </w:pPr>
      <w:r w:rsidRPr="0047561D">
        <w:rPr>
          <w:sz w:val="24"/>
          <w:szCs w:val="24"/>
        </w:rPr>
        <w:t xml:space="preserve"> Monsieur le Maire présente le nouveau devis établi par Energie et Services de Seyssel et son financement.</w:t>
      </w:r>
    </w:p>
    <w:p w14:paraId="1ACBD63D" w14:textId="77777777" w:rsidR="002B06F9" w:rsidRPr="0047561D" w:rsidRDefault="002B06F9" w:rsidP="002B06F9">
      <w:pPr>
        <w:pStyle w:val="Corpsdetexte2"/>
        <w:tabs>
          <w:tab w:val="left" w:pos="2835"/>
        </w:tabs>
        <w:spacing w:after="0" w:line="240" w:lineRule="auto"/>
        <w:jc w:val="both"/>
      </w:pPr>
      <w:r w:rsidRPr="0047561D">
        <w:t>Le montant HT total des travaux s’élève 7 000,00</w:t>
      </w:r>
      <w:r w:rsidRPr="0047561D">
        <w:rPr>
          <w:b/>
        </w:rPr>
        <w:t xml:space="preserve"> €.</w:t>
      </w:r>
    </w:p>
    <w:p w14:paraId="6437BB28" w14:textId="77777777" w:rsidR="002B06F9" w:rsidRPr="0047561D" w:rsidRDefault="002B06F9" w:rsidP="002B06F9">
      <w:pPr>
        <w:pStyle w:val="Corpsdetexte2"/>
        <w:tabs>
          <w:tab w:val="left" w:pos="2835"/>
        </w:tabs>
        <w:spacing w:after="0" w:line="240" w:lineRule="auto"/>
        <w:jc w:val="both"/>
        <w:rPr>
          <w:b/>
          <w:u w:val="single"/>
        </w:rPr>
      </w:pPr>
      <w:r w:rsidRPr="0047561D">
        <w:rPr>
          <w:b/>
          <w:u w:val="single"/>
        </w:rPr>
        <w:lastRenderedPageBreak/>
        <w:t>Financement</w:t>
      </w:r>
    </w:p>
    <w:p w14:paraId="1997795F" w14:textId="77777777" w:rsidR="002B06F9" w:rsidRPr="0047561D" w:rsidRDefault="002B06F9" w:rsidP="002B06F9">
      <w:pPr>
        <w:pStyle w:val="Corpsdetexte2"/>
        <w:tabs>
          <w:tab w:val="left" w:pos="2835"/>
        </w:tabs>
        <w:spacing w:after="0" w:line="240" w:lineRule="auto"/>
        <w:jc w:val="both"/>
        <w:rPr>
          <w:color w:val="FF0000"/>
        </w:rPr>
      </w:pPr>
      <w:r w:rsidRPr="0047561D">
        <w:rPr>
          <w:color w:val="FF0000"/>
        </w:rPr>
        <w:t>30% de subvention sur les articles de rétablissement EP</w:t>
      </w:r>
    </w:p>
    <w:p w14:paraId="6317FA91" w14:textId="77777777" w:rsidR="002B06F9" w:rsidRPr="0047561D" w:rsidRDefault="002B06F9" w:rsidP="002B06F9">
      <w:pPr>
        <w:pStyle w:val="Corpsdetexte2"/>
        <w:tabs>
          <w:tab w:val="left" w:pos="2835"/>
          <w:tab w:val="left" w:pos="6237"/>
        </w:tabs>
        <w:spacing w:after="0" w:line="240" w:lineRule="auto"/>
        <w:jc w:val="both"/>
        <w:rPr>
          <w:i/>
        </w:rPr>
      </w:pPr>
      <w:r w:rsidRPr="0047561D">
        <w:rPr>
          <w:i/>
        </w:rPr>
        <w:t>Partie subvention HT</w:t>
      </w:r>
      <w:r w:rsidRPr="0047561D">
        <w:rPr>
          <w:i/>
        </w:rPr>
        <w:tab/>
      </w:r>
      <w:r w:rsidRPr="0047561D">
        <w:rPr>
          <w:i/>
        </w:rPr>
        <w:tab/>
        <w:t>6 721.86 €</w:t>
      </w:r>
    </w:p>
    <w:p w14:paraId="29F46A56" w14:textId="77777777" w:rsidR="002B06F9" w:rsidRPr="0047561D" w:rsidRDefault="002B06F9" w:rsidP="002B06F9">
      <w:pPr>
        <w:pStyle w:val="Corpsdetexte2"/>
        <w:tabs>
          <w:tab w:val="left" w:pos="2835"/>
          <w:tab w:val="left" w:pos="6237"/>
        </w:tabs>
        <w:spacing w:after="0" w:line="240" w:lineRule="auto"/>
        <w:jc w:val="both"/>
        <w:rPr>
          <w:b/>
        </w:rPr>
      </w:pPr>
      <w:r w:rsidRPr="0047561D">
        <w:rPr>
          <w:b/>
        </w:rPr>
        <w:t>Montant de la subvention</w:t>
      </w:r>
      <w:r w:rsidRPr="0047561D">
        <w:rPr>
          <w:b/>
        </w:rPr>
        <w:tab/>
      </w:r>
      <w:r w:rsidRPr="0047561D">
        <w:rPr>
          <w:b/>
        </w:rPr>
        <w:tab/>
        <w:t>2 016.56 €</w:t>
      </w:r>
    </w:p>
    <w:p w14:paraId="20A04108" w14:textId="77777777" w:rsidR="002B06F9" w:rsidRPr="0047561D" w:rsidRDefault="002B06F9" w:rsidP="002B06F9">
      <w:pPr>
        <w:pStyle w:val="Corpsdetexte2"/>
        <w:tabs>
          <w:tab w:val="left" w:pos="2835"/>
          <w:tab w:val="left" w:pos="6237"/>
        </w:tabs>
        <w:spacing w:after="0" w:line="240" w:lineRule="auto"/>
        <w:jc w:val="both"/>
        <w:rPr>
          <w:b/>
        </w:rPr>
      </w:pPr>
      <w:r w:rsidRPr="0047561D">
        <w:rPr>
          <w:b/>
        </w:rPr>
        <w:t>Partie non subventionnée</w:t>
      </w:r>
      <w:r w:rsidRPr="0047561D">
        <w:rPr>
          <w:b/>
        </w:rPr>
        <w:tab/>
      </w:r>
      <w:r w:rsidRPr="0047561D">
        <w:rPr>
          <w:b/>
        </w:rPr>
        <w:tab/>
      </w:r>
      <w:r w:rsidRPr="0047561D">
        <w:rPr>
          <w:b/>
        </w:rPr>
        <w:tab/>
        <w:t>278.14 €</w:t>
      </w:r>
    </w:p>
    <w:p w14:paraId="3EEB96F0" w14:textId="77777777" w:rsidR="002B06F9" w:rsidRPr="0047561D" w:rsidRDefault="002B06F9" w:rsidP="002B06F9">
      <w:pPr>
        <w:pStyle w:val="Corpsdetexte2"/>
        <w:tabs>
          <w:tab w:val="left" w:pos="2835"/>
          <w:tab w:val="left" w:pos="6237"/>
        </w:tabs>
        <w:spacing w:after="0" w:line="240" w:lineRule="auto"/>
        <w:jc w:val="both"/>
        <w:rPr>
          <w:b/>
        </w:rPr>
      </w:pPr>
      <w:r w:rsidRPr="0047561D">
        <w:rPr>
          <w:b/>
        </w:rPr>
        <w:t>Dépense pour la commune</w:t>
      </w:r>
      <w:r w:rsidRPr="0047561D">
        <w:rPr>
          <w:b/>
        </w:rPr>
        <w:tab/>
      </w:r>
      <w:r w:rsidRPr="0047561D">
        <w:rPr>
          <w:b/>
        </w:rPr>
        <w:tab/>
        <w:t>4 353.57 €</w:t>
      </w:r>
    </w:p>
    <w:p w14:paraId="6F0A5684" w14:textId="77777777" w:rsidR="002B06F9" w:rsidRPr="0047561D" w:rsidRDefault="002B06F9" w:rsidP="002B06F9">
      <w:pPr>
        <w:pStyle w:val="Corpsdetexte2"/>
        <w:tabs>
          <w:tab w:val="left" w:pos="2835"/>
          <w:tab w:val="left" w:pos="6237"/>
        </w:tabs>
        <w:spacing w:after="0" w:line="240" w:lineRule="auto"/>
        <w:jc w:val="both"/>
      </w:pPr>
    </w:p>
    <w:p w14:paraId="2B567E64" w14:textId="61B61B2C" w:rsidR="002B06F9" w:rsidRPr="0047561D" w:rsidRDefault="007E6329" w:rsidP="007E6329">
      <w:pPr>
        <w:ind w:right="-58"/>
        <w:rPr>
          <w:sz w:val="24"/>
          <w:szCs w:val="24"/>
        </w:rPr>
      </w:pPr>
      <w:r>
        <w:rPr>
          <w:sz w:val="24"/>
          <w:szCs w:val="24"/>
        </w:rPr>
        <w:t>Le</w:t>
      </w:r>
      <w:r w:rsidR="002B06F9" w:rsidRPr="0047561D">
        <w:rPr>
          <w:sz w:val="24"/>
          <w:szCs w:val="24"/>
        </w:rPr>
        <w:t xml:space="preserve"> Conseil Municipal</w:t>
      </w:r>
      <w:r>
        <w:rPr>
          <w:sz w:val="24"/>
          <w:szCs w:val="24"/>
        </w:rPr>
        <w:t xml:space="preserve"> annule</w:t>
      </w:r>
      <w:r w:rsidR="002B06F9" w:rsidRPr="0047561D">
        <w:rPr>
          <w:b/>
          <w:sz w:val="24"/>
          <w:szCs w:val="24"/>
        </w:rPr>
        <w:t xml:space="preserve"> à l’unanimité</w:t>
      </w:r>
      <w:r>
        <w:rPr>
          <w:b/>
          <w:sz w:val="24"/>
          <w:szCs w:val="24"/>
        </w:rPr>
        <w:t xml:space="preserve"> l</w:t>
      </w:r>
      <w:r w:rsidR="002B06F9" w:rsidRPr="0047561D">
        <w:rPr>
          <w:sz w:val="24"/>
          <w:szCs w:val="24"/>
        </w:rPr>
        <w:t>a délibération n° D2022_1</w:t>
      </w:r>
      <w:r>
        <w:rPr>
          <w:sz w:val="24"/>
          <w:szCs w:val="24"/>
        </w:rPr>
        <w:t xml:space="preserve">4 et </w:t>
      </w:r>
      <w:r w:rsidR="002B06F9" w:rsidRPr="0047561D">
        <w:rPr>
          <w:sz w:val="24"/>
          <w:szCs w:val="24"/>
        </w:rPr>
        <w:t>accepte le devis présenté par le SIESS et son financement.</w:t>
      </w:r>
    </w:p>
    <w:p w14:paraId="303B9B6B" w14:textId="77777777" w:rsidR="002B06F9" w:rsidRPr="0047561D" w:rsidRDefault="002B06F9" w:rsidP="002B06F9">
      <w:pPr>
        <w:pStyle w:val="Corpsdetexte"/>
        <w:tabs>
          <w:tab w:val="left" w:pos="5529"/>
        </w:tabs>
        <w:jc w:val="both"/>
        <w:rPr>
          <w:rFonts w:ascii="Times New Roman" w:hAnsi="Times New Roman"/>
          <w:szCs w:val="24"/>
        </w:rPr>
      </w:pPr>
    </w:p>
    <w:p w14:paraId="73CEBE7C" w14:textId="77777777" w:rsidR="002B06F9" w:rsidRPr="0047561D" w:rsidRDefault="002B06F9" w:rsidP="002B06F9">
      <w:pPr>
        <w:pStyle w:val="Textbody"/>
        <w:tabs>
          <w:tab w:val="left" w:pos="5529"/>
        </w:tabs>
        <w:jc w:val="both"/>
        <w:rPr>
          <w:b/>
          <w:bCs/>
          <w:szCs w:val="24"/>
        </w:rPr>
      </w:pPr>
    </w:p>
    <w:p w14:paraId="5D6E90FC" w14:textId="079C7D5F" w:rsidR="002B06F9" w:rsidRPr="00076CE1" w:rsidRDefault="00076CE1" w:rsidP="002B06F9">
      <w:pPr>
        <w:jc w:val="both"/>
        <w:rPr>
          <w:b/>
          <w:color w:val="000000"/>
          <w:sz w:val="24"/>
          <w:szCs w:val="24"/>
          <w:u w:val="single"/>
        </w:rPr>
      </w:pPr>
      <w:r>
        <w:rPr>
          <w:b/>
          <w:bCs/>
          <w:color w:val="000000"/>
          <w:sz w:val="24"/>
          <w:szCs w:val="24"/>
        </w:rPr>
        <w:t xml:space="preserve">VII - </w:t>
      </w:r>
      <w:r w:rsidR="002B06F9" w:rsidRPr="00076CE1">
        <w:rPr>
          <w:b/>
          <w:bCs/>
          <w:color w:val="000000"/>
          <w:sz w:val="24"/>
          <w:szCs w:val="24"/>
          <w:u w:val="single"/>
        </w:rPr>
        <w:t xml:space="preserve">ENERGIE ET SERVICES DE SEYSSEL : </w:t>
      </w:r>
      <w:r w:rsidRPr="00076CE1">
        <w:rPr>
          <w:b/>
          <w:bCs/>
          <w:color w:val="000000"/>
          <w:sz w:val="24"/>
          <w:szCs w:val="24"/>
          <w:u w:val="single"/>
        </w:rPr>
        <w:t>RENFORCEMENT BOCQUERAT</w:t>
      </w:r>
    </w:p>
    <w:p w14:paraId="75BCE9C9" w14:textId="77777777" w:rsidR="002B06F9" w:rsidRPr="00076CE1" w:rsidRDefault="002B06F9" w:rsidP="002B06F9">
      <w:pPr>
        <w:rPr>
          <w:sz w:val="24"/>
          <w:szCs w:val="24"/>
          <w:u w:val="single"/>
        </w:rPr>
      </w:pPr>
    </w:p>
    <w:p w14:paraId="6B61C6D8" w14:textId="77777777" w:rsidR="002B06F9" w:rsidRPr="0047561D" w:rsidRDefault="002B06F9" w:rsidP="002B06F9">
      <w:pPr>
        <w:jc w:val="both"/>
        <w:rPr>
          <w:sz w:val="24"/>
          <w:szCs w:val="24"/>
        </w:rPr>
      </w:pPr>
      <w:r w:rsidRPr="0047561D">
        <w:rPr>
          <w:sz w:val="24"/>
          <w:szCs w:val="24"/>
        </w:rPr>
        <w:t>Monsieur le Maire informe le conseil municipal de l’insuffisance de puissance du réseau électrique du Hameau Bocquerat. Le dépôt d’un permis de construire dans cette zone oblige la collectivité à renforcer le réseau électrique.</w:t>
      </w:r>
    </w:p>
    <w:p w14:paraId="21162C01" w14:textId="77777777" w:rsidR="002B06F9" w:rsidRPr="0047561D" w:rsidRDefault="002B06F9" w:rsidP="002B06F9">
      <w:pPr>
        <w:jc w:val="both"/>
        <w:rPr>
          <w:sz w:val="24"/>
          <w:szCs w:val="24"/>
        </w:rPr>
      </w:pPr>
    </w:p>
    <w:p w14:paraId="6AA2EC9D" w14:textId="77777777" w:rsidR="002B06F9" w:rsidRPr="0047561D" w:rsidRDefault="002B06F9" w:rsidP="002B06F9">
      <w:pPr>
        <w:jc w:val="both"/>
        <w:rPr>
          <w:sz w:val="24"/>
          <w:szCs w:val="24"/>
        </w:rPr>
      </w:pPr>
      <w:r w:rsidRPr="0047561D">
        <w:rPr>
          <w:sz w:val="24"/>
          <w:szCs w:val="24"/>
        </w:rPr>
        <w:t>Monsieur le Maire présente le devis établi par ENERGIE ET SERVICES DE SEYSSEL et son financement.</w:t>
      </w:r>
    </w:p>
    <w:p w14:paraId="075C4377" w14:textId="77777777" w:rsidR="002B06F9" w:rsidRPr="0047561D" w:rsidRDefault="002B06F9" w:rsidP="002B06F9">
      <w:pPr>
        <w:pStyle w:val="Corpsdetexte2"/>
        <w:tabs>
          <w:tab w:val="left" w:pos="2835"/>
        </w:tabs>
        <w:spacing w:after="0" w:line="240" w:lineRule="auto"/>
        <w:jc w:val="both"/>
      </w:pPr>
    </w:p>
    <w:p w14:paraId="7994EC71" w14:textId="77777777" w:rsidR="002B06F9" w:rsidRPr="0047561D" w:rsidRDefault="002B06F9" w:rsidP="002B06F9">
      <w:pPr>
        <w:pStyle w:val="Corpsdetexte2"/>
        <w:tabs>
          <w:tab w:val="left" w:pos="2835"/>
        </w:tabs>
        <w:spacing w:after="0" w:line="240" w:lineRule="auto"/>
        <w:jc w:val="both"/>
      </w:pPr>
      <w:r w:rsidRPr="0047561D">
        <w:t>Le montant HT total des travaux s’élève 82 023.58</w:t>
      </w:r>
      <w:r w:rsidRPr="0047561D">
        <w:rPr>
          <w:b/>
        </w:rPr>
        <w:t xml:space="preserve"> €.</w:t>
      </w:r>
    </w:p>
    <w:p w14:paraId="613F9E70" w14:textId="77777777" w:rsidR="002B06F9" w:rsidRPr="0047561D" w:rsidRDefault="002B06F9" w:rsidP="002B06F9">
      <w:pPr>
        <w:pStyle w:val="Corpsdetexte2"/>
        <w:tabs>
          <w:tab w:val="left" w:pos="2835"/>
        </w:tabs>
        <w:spacing w:after="0" w:line="240" w:lineRule="auto"/>
        <w:jc w:val="both"/>
      </w:pPr>
    </w:p>
    <w:p w14:paraId="60AE2466" w14:textId="77777777" w:rsidR="002B06F9" w:rsidRPr="0047561D" w:rsidRDefault="002B06F9" w:rsidP="002B06F9">
      <w:pPr>
        <w:pStyle w:val="Corpsdetexte2"/>
        <w:tabs>
          <w:tab w:val="left" w:pos="2835"/>
        </w:tabs>
        <w:spacing w:after="0" w:line="240" w:lineRule="auto"/>
        <w:jc w:val="both"/>
        <w:rPr>
          <w:b/>
          <w:u w:val="single"/>
        </w:rPr>
      </w:pPr>
      <w:r w:rsidRPr="0047561D">
        <w:rPr>
          <w:b/>
          <w:u w:val="single"/>
        </w:rPr>
        <w:t>Financement</w:t>
      </w:r>
    </w:p>
    <w:p w14:paraId="13B7449C" w14:textId="77777777" w:rsidR="002B06F9" w:rsidRPr="0047561D" w:rsidRDefault="002B06F9" w:rsidP="002B06F9">
      <w:pPr>
        <w:pStyle w:val="Corpsdetexte2"/>
        <w:tabs>
          <w:tab w:val="left" w:pos="2835"/>
        </w:tabs>
        <w:spacing w:after="0" w:line="240" w:lineRule="auto"/>
        <w:jc w:val="both"/>
      </w:pPr>
    </w:p>
    <w:p w14:paraId="78CFC932" w14:textId="77777777" w:rsidR="002B06F9" w:rsidRPr="0047561D" w:rsidRDefault="002B06F9" w:rsidP="002B06F9">
      <w:pPr>
        <w:pStyle w:val="Corpsdetexte2"/>
        <w:tabs>
          <w:tab w:val="left" w:pos="2835"/>
        </w:tabs>
        <w:spacing w:after="0" w:line="240" w:lineRule="auto"/>
        <w:jc w:val="both"/>
        <w:rPr>
          <w:color w:val="FF0000"/>
        </w:rPr>
      </w:pPr>
      <w:r w:rsidRPr="0047561D">
        <w:rPr>
          <w:color w:val="FF0000"/>
        </w:rPr>
        <w:t>75% de subvention sur les articles de rétablissement EP</w:t>
      </w:r>
    </w:p>
    <w:p w14:paraId="566669AA" w14:textId="77777777" w:rsidR="002B06F9" w:rsidRPr="0047561D" w:rsidRDefault="002B06F9" w:rsidP="002B06F9">
      <w:pPr>
        <w:pStyle w:val="Corpsdetexte2"/>
        <w:tabs>
          <w:tab w:val="left" w:pos="2835"/>
        </w:tabs>
        <w:spacing w:after="0" w:line="240" w:lineRule="auto"/>
        <w:jc w:val="both"/>
        <w:rPr>
          <w:color w:val="FF0000"/>
        </w:rPr>
      </w:pPr>
    </w:p>
    <w:p w14:paraId="31F08B2E" w14:textId="77777777" w:rsidR="002B06F9" w:rsidRPr="0047561D" w:rsidRDefault="002B06F9" w:rsidP="002B06F9">
      <w:pPr>
        <w:pStyle w:val="Corpsdetexte2"/>
        <w:tabs>
          <w:tab w:val="left" w:pos="2835"/>
          <w:tab w:val="left" w:pos="6237"/>
        </w:tabs>
        <w:spacing w:after="0" w:line="240" w:lineRule="auto"/>
        <w:jc w:val="both"/>
        <w:rPr>
          <w:b/>
        </w:rPr>
      </w:pPr>
      <w:r w:rsidRPr="0047561D">
        <w:rPr>
          <w:b/>
        </w:rPr>
        <w:t>Montant de la subvention</w:t>
      </w:r>
      <w:r w:rsidRPr="0047561D">
        <w:rPr>
          <w:b/>
        </w:rPr>
        <w:tab/>
      </w:r>
      <w:r w:rsidRPr="0047561D">
        <w:rPr>
          <w:b/>
        </w:rPr>
        <w:tab/>
        <w:t>61 517.69 €</w:t>
      </w:r>
    </w:p>
    <w:p w14:paraId="7418372E" w14:textId="77777777" w:rsidR="002B06F9" w:rsidRPr="0047561D" w:rsidRDefault="002B06F9" w:rsidP="002B06F9">
      <w:pPr>
        <w:pStyle w:val="Corpsdetexte2"/>
        <w:tabs>
          <w:tab w:val="left" w:pos="2835"/>
          <w:tab w:val="left" w:pos="6237"/>
        </w:tabs>
        <w:spacing w:after="0" w:line="240" w:lineRule="auto"/>
        <w:jc w:val="both"/>
      </w:pPr>
    </w:p>
    <w:p w14:paraId="6009C6E3" w14:textId="77777777" w:rsidR="002B06F9" w:rsidRPr="0047561D" w:rsidRDefault="002B06F9" w:rsidP="002B06F9">
      <w:pPr>
        <w:pStyle w:val="Corpsdetexte2"/>
        <w:tabs>
          <w:tab w:val="left" w:pos="2835"/>
          <w:tab w:val="left" w:pos="6237"/>
        </w:tabs>
        <w:spacing w:after="0" w:line="240" w:lineRule="auto"/>
        <w:jc w:val="both"/>
        <w:rPr>
          <w:b/>
        </w:rPr>
      </w:pPr>
      <w:r w:rsidRPr="0047561D">
        <w:rPr>
          <w:b/>
        </w:rPr>
        <w:t>Dépense pour la commune</w:t>
      </w:r>
      <w:r w:rsidRPr="0047561D">
        <w:rPr>
          <w:b/>
        </w:rPr>
        <w:tab/>
      </w:r>
      <w:r w:rsidRPr="0047561D">
        <w:rPr>
          <w:b/>
        </w:rPr>
        <w:tab/>
        <w:t>20 505.90 €</w:t>
      </w:r>
    </w:p>
    <w:p w14:paraId="721FD0F2" w14:textId="77777777" w:rsidR="002B06F9" w:rsidRPr="0047561D" w:rsidRDefault="002B06F9" w:rsidP="002B06F9">
      <w:pPr>
        <w:pStyle w:val="Corpsdetexte2"/>
        <w:tabs>
          <w:tab w:val="left" w:pos="2835"/>
          <w:tab w:val="left" w:pos="6237"/>
        </w:tabs>
        <w:spacing w:after="0" w:line="240" w:lineRule="auto"/>
        <w:jc w:val="both"/>
      </w:pPr>
    </w:p>
    <w:p w14:paraId="129D956B" w14:textId="65FA2C67" w:rsidR="002B06F9" w:rsidRPr="0047561D" w:rsidRDefault="00076CE1" w:rsidP="00076CE1">
      <w:pPr>
        <w:ind w:right="-58"/>
        <w:rPr>
          <w:szCs w:val="24"/>
        </w:rPr>
      </w:pPr>
      <w:r>
        <w:rPr>
          <w:sz w:val="24"/>
          <w:szCs w:val="24"/>
        </w:rPr>
        <w:t>L</w:t>
      </w:r>
      <w:r w:rsidR="002B06F9" w:rsidRPr="0047561D">
        <w:rPr>
          <w:sz w:val="24"/>
          <w:szCs w:val="24"/>
        </w:rPr>
        <w:t>e Conseil Municipal</w:t>
      </w:r>
      <w:r>
        <w:rPr>
          <w:sz w:val="24"/>
          <w:szCs w:val="24"/>
        </w:rPr>
        <w:t xml:space="preserve"> </w:t>
      </w:r>
      <w:r w:rsidR="002B06F9" w:rsidRPr="0047561D">
        <w:rPr>
          <w:szCs w:val="24"/>
        </w:rPr>
        <w:t>accepte</w:t>
      </w:r>
      <w:r w:rsidR="003B1204">
        <w:rPr>
          <w:szCs w:val="24"/>
        </w:rPr>
        <w:t xml:space="preserve"> à l’unanimité</w:t>
      </w:r>
      <w:r w:rsidR="002B06F9" w:rsidRPr="0047561D">
        <w:rPr>
          <w:szCs w:val="24"/>
        </w:rPr>
        <w:t xml:space="preserve"> le devis présenté par ENERGIE ET SERVICES DE SEYSSEL et son financement.</w:t>
      </w:r>
    </w:p>
    <w:p w14:paraId="4279E570" w14:textId="77777777" w:rsidR="002B06F9" w:rsidRDefault="002B06F9" w:rsidP="002B06F9">
      <w:pPr>
        <w:pStyle w:val="Textbody"/>
        <w:tabs>
          <w:tab w:val="left" w:pos="5529"/>
        </w:tabs>
        <w:jc w:val="both"/>
        <w:rPr>
          <w:b/>
          <w:bCs/>
          <w:szCs w:val="24"/>
        </w:rPr>
      </w:pPr>
    </w:p>
    <w:p w14:paraId="695BAF35" w14:textId="77777777" w:rsidR="002B06F9" w:rsidRPr="0047561D" w:rsidRDefault="002B06F9" w:rsidP="002B06F9">
      <w:pPr>
        <w:pStyle w:val="Textbody"/>
        <w:tabs>
          <w:tab w:val="left" w:pos="5529"/>
        </w:tabs>
        <w:jc w:val="both"/>
        <w:rPr>
          <w:b/>
          <w:bCs/>
          <w:szCs w:val="24"/>
        </w:rPr>
      </w:pPr>
    </w:p>
    <w:p w14:paraId="015AC07B" w14:textId="02DD6791" w:rsidR="002B06F9" w:rsidRPr="0047561D" w:rsidRDefault="003B1204" w:rsidP="002B06F9">
      <w:pPr>
        <w:rPr>
          <w:b/>
          <w:bCs/>
          <w:sz w:val="24"/>
          <w:szCs w:val="24"/>
        </w:rPr>
      </w:pPr>
      <w:r>
        <w:rPr>
          <w:b/>
          <w:color w:val="000000"/>
          <w:sz w:val="24"/>
          <w:szCs w:val="24"/>
        </w:rPr>
        <w:t xml:space="preserve">VIII - </w:t>
      </w:r>
      <w:r w:rsidRPr="003B1204">
        <w:rPr>
          <w:b/>
          <w:color w:val="000000"/>
          <w:sz w:val="24"/>
          <w:szCs w:val="24"/>
          <w:u w:val="single"/>
        </w:rPr>
        <w:t>DECISIONS MODIFICATIVES</w:t>
      </w:r>
    </w:p>
    <w:p w14:paraId="1196E370" w14:textId="77777777" w:rsidR="002B06F9" w:rsidRPr="0047561D" w:rsidRDefault="002B06F9" w:rsidP="002B06F9">
      <w:pPr>
        <w:ind w:right="141"/>
        <w:rPr>
          <w:sz w:val="24"/>
          <w:szCs w:val="24"/>
        </w:rPr>
      </w:pPr>
    </w:p>
    <w:p w14:paraId="0778C4D0" w14:textId="3267A32F" w:rsidR="002B06F9" w:rsidRPr="003B1204" w:rsidRDefault="003B1204" w:rsidP="002B06F9">
      <w:pPr>
        <w:rPr>
          <w:sz w:val="24"/>
          <w:szCs w:val="24"/>
        </w:rPr>
      </w:pPr>
      <w:r>
        <w:rPr>
          <w:sz w:val="24"/>
          <w:szCs w:val="24"/>
        </w:rPr>
        <w:t xml:space="preserve">Après étude du budget 2022, le conseil municipal décide à l’unanimité </w:t>
      </w:r>
      <w:r w:rsidR="002B06F9" w:rsidRPr="0047561D">
        <w:rPr>
          <w:sz w:val="24"/>
          <w:szCs w:val="24"/>
        </w:rPr>
        <w:t>d’effectuer les virements suivants :</w:t>
      </w:r>
    </w:p>
    <w:p w14:paraId="3F231ECD" w14:textId="553612A1" w:rsidR="002B06F9" w:rsidRDefault="002B06F9" w:rsidP="002B06F9">
      <w:pPr>
        <w:tabs>
          <w:tab w:val="left" w:pos="567"/>
          <w:tab w:val="left" w:pos="6237"/>
          <w:tab w:val="left" w:pos="7655"/>
          <w:tab w:val="left" w:pos="7938"/>
          <w:tab w:val="left" w:pos="8364"/>
        </w:tabs>
        <w:rPr>
          <w:b/>
          <w:sz w:val="24"/>
          <w:szCs w:val="24"/>
        </w:rPr>
      </w:pPr>
    </w:p>
    <w:p w14:paraId="41618400" w14:textId="77777777" w:rsidR="002B06F9" w:rsidRPr="0047561D" w:rsidRDefault="002B06F9" w:rsidP="002B06F9">
      <w:pPr>
        <w:tabs>
          <w:tab w:val="left" w:pos="567"/>
          <w:tab w:val="left" w:pos="6237"/>
          <w:tab w:val="left" w:pos="7655"/>
          <w:tab w:val="left" w:pos="8364"/>
        </w:tabs>
        <w:rPr>
          <w:b/>
          <w:sz w:val="24"/>
          <w:szCs w:val="24"/>
          <w:u w:val="single"/>
        </w:rPr>
      </w:pPr>
      <w:r w:rsidRPr="0047561D">
        <w:rPr>
          <w:b/>
          <w:sz w:val="24"/>
          <w:szCs w:val="24"/>
          <w:u w:val="single"/>
        </w:rPr>
        <w:t>Investissement</w:t>
      </w:r>
    </w:p>
    <w:p w14:paraId="5511D28F" w14:textId="77777777" w:rsidR="002B06F9" w:rsidRPr="0047561D" w:rsidRDefault="002B06F9" w:rsidP="002B06F9">
      <w:pPr>
        <w:tabs>
          <w:tab w:val="left" w:pos="567"/>
          <w:tab w:val="left" w:pos="6237"/>
          <w:tab w:val="left" w:pos="7655"/>
          <w:tab w:val="left" w:pos="8364"/>
        </w:tabs>
        <w:rPr>
          <w:b/>
          <w:sz w:val="24"/>
          <w:szCs w:val="24"/>
        </w:rPr>
      </w:pPr>
    </w:p>
    <w:p w14:paraId="27C79AA2" w14:textId="77777777" w:rsidR="002B06F9" w:rsidRPr="0047561D" w:rsidRDefault="002B06F9" w:rsidP="002B06F9">
      <w:pPr>
        <w:tabs>
          <w:tab w:val="left" w:pos="567"/>
          <w:tab w:val="left" w:pos="6237"/>
          <w:tab w:val="left" w:pos="7655"/>
          <w:tab w:val="left" w:pos="8364"/>
        </w:tabs>
        <w:rPr>
          <w:b/>
          <w:sz w:val="24"/>
          <w:szCs w:val="24"/>
        </w:rPr>
      </w:pPr>
      <w:r w:rsidRPr="0047561D">
        <w:rPr>
          <w:b/>
          <w:sz w:val="24"/>
          <w:szCs w:val="24"/>
        </w:rPr>
        <w:t>Chapître 041</w:t>
      </w:r>
    </w:p>
    <w:p w14:paraId="2F83F4CC" w14:textId="77777777" w:rsidR="002B06F9" w:rsidRPr="0047561D" w:rsidRDefault="002B06F9" w:rsidP="002B06F9">
      <w:pPr>
        <w:tabs>
          <w:tab w:val="left" w:pos="567"/>
          <w:tab w:val="left" w:pos="6237"/>
          <w:tab w:val="left" w:pos="7655"/>
          <w:tab w:val="left" w:pos="8364"/>
        </w:tabs>
        <w:rPr>
          <w:b/>
          <w:sz w:val="24"/>
          <w:szCs w:val="24"/>
        </w:rPr>
      </w:pPr>
    </w:p>
    <w:p w14:paraId="7452F592" w14:textId="77777777" w:rsidR="002B06F9" w:rsidRPr="0047561D" w:rsidRDefault="002B06F9" w:rsidP="002B06F9">
      <w:pPr>
        <w:tabs>
          <w:tab w:val="left" w:pos="567"/>
          <w:tab w:val="left" w:pos="6237"/>
          <w:tab w:val="left" w:pos="7655"/>
          <w:tab w:val="left" w:pos="8364"/>
        </w:tabs>
        <w:rPr>
          <w:b/>
          <w:i/>
          <w:iCs/>
          <w:sz w:val="24"/>
          <w:szCs w:val="24"/>
        </w:rPr>
      </w:pPr>
      <w:bookmarkStart w:id="0" w:name="_Hlk113901332"/>
      <w:r w:rsidRPr="0047561D">
        <w:rPr>
          <w:b/>
          <w:i/>
          <w:iCs/>
          <w:sz w:val="24"/>
          <w:szCs w:val="24"/>
        </w:rPr>
        <w:t>Dépenses</w:t>
      </w:r>
    </w:p>
    <w:bookmarkEnd w:id="0"/>
    <w:p w14:paraId="2DA3DC79" w14:textId="77777777" w:rsidR="002B06F9" w:rsidRPr="0047561D" w:rsidRDefault="002B06F9" w:rsidP="002B06F9">
      <w:pPr>
        <w:tabs>
          <w:tab w:val="left" w:pos="567"/>
          <w:tab w:val="left" w:pos="5954"/>
        </w:tabs>
        <w:rPr>
          <w:bCs/>
          <w:sz w:val="24"/>
          <w:szCs w:val="24"/>
          <w:u w:val="single"/>
        </w:rPr>
      </w:pPr>
      <w:r w:rsidRPr="0047561D">
        <w:rPr>
          <w:bCs/>
          <w:sz w:val="24"/>
          <w:szCs w:val="24"/>
        </w:rPr>
        <w:t>21534-041   Réseau d’électrification</w:t>
      </w:r>
      <w:r w:rsidRPr="0047561D">
        <w:rPr>
          <w:bCs/>
          <w:sz w:val="24"/>
          <w:szCs w:val="24"/>
        </w:rPr>
        <w:tab/>
      </w:r>
      <w:r w:rsidRPr="0047561D">
        <w:rPr>
          <w:bCs/>
          <w:sz w:val="24"/>
          <w:szCs w:val="24"/>
          <w:u w:val="single"/>
        </w:rPr>
        <w:t>+ 63 567,00 €</w:t>
      </w:r>
    </w:p>
    <w:p w14:paraId="024DE04F" w14:textId="77777777" w:rsidR="002B06F9" w:rsidRPr="0047561D" w:rsidRDefault="002B06F9" w:rsidP="002B06F9">
      <w:pPr>
        <w:tabs>
          <w:tab w:val="left" w:pos="567"/>
          <w:tab w:val="left" w:pos="5954"/>
        </w:tabs>
        <w:rPr>
          <w:b/>
          <w:sz w:val="24"/>
          <w:szCs w:val="24"/>
        </w:rPr>
      </w:pPr>
      <w:r w:rsidRPr="0047561D">
        <w:rPr>
          <w:bCs/>
          <w:sz w:val="24"/>
          <w:szCs w:val="24"/>
        </w:rPr>
        <w:tab/>
      </w:r>
      <w:r w:rsidRPr="0047561D">
        <w:rPr>
          <w:b/>
          <w:sz w:val="24"/>
          <w:szCs w:val="24"/>
        </w:rPr>
        <w:t>TOTAL</w:t>
      </w:r>
      <w:r w:rsidRPr="0047561D">
        <w:rPr>
          <w:b/>
          <w:sz w:val="24"/>
          <w:szCs w:val="24"/>
        </w:rPr>
        <w:tab/>
        <w:t>+ 63 567,00 €</w:t>
      </w:r>
    </w:p>
    <w:p w14:paraId="00A2DBB8" w14:textId="77777777" w:rsidR="002B06F9" w:rsidRPr="0047561D" w:rsidRDefault="002B06F9" w:rsidP="002B06F9">
      <w:pPr>
        <w:tabs>
          <w:tab w:val="left" w:pos="567"/>
          <w:tab w:val="left" w:pos="5954"/>
        </w:tabs>
        <w:rPr>
          <w:b/>
          <w:sz w:val="24"/>
          <w:szCs w:val="24"/>
        </w:rPr>
      </w:pPr>
    </w:p>
    <w:p w14:paraId="02D3CAFC" w14:textId="77777777" w:rsidR="002B06F9" w:rsidRPr="0047561D" w:rsidRDefault="002B06F9" w:rsidP="002B06F9">
      <w:pPr>
        <w:tabs>
          <w:tab w:val="left" w:pos="567"/>
          <w:tab w:val="left" w:pos="6237"/>
          <w:tab w:val="left" w:pos="7655"/>
          <w:tab w:val="left" w:pos="8364"/>
        </w:tabs>
        <w:rPr>
          <w:b/>
          <w:i/>
          <w:iCs/>
          <w:sz w:val="24"/>
          <w:szCs w:val="24"/>
        </w:rPr>
      </w:pPr>
      <w:r w:rsidRPr="0047561D">
        <w:rPr>
          <w:b/>
          <w:i/>
          <w:iCs/>
          <w:sz w:val="24"/>
          <w:szCs w:val="24"/>
        </w:rPr>
        <w:t>Recettes</w:t>
      </w:r>
    </w:p>
    <w:p w14:paraId="121EE54F" w14:textId="77777777" w:rsidR="002B06F9" w:rsidRPr="0047561D" w:rsidRDefault="002B06F9" w:rsidP="002B06F9">
      <w:pPr>
        <w:tabs>
          <w:tab w:val="left" w:pos="567"/>
          <w:tab w:val="left" w:pos="7655"/>
          <w:tab w:val="left" w:pos="8364"/>
        </w:tabs>
        <w:rPr>
          <w:bCs/>
          <w:sz w:val="24"/>
          <w:szCs w:val="24"/>
        </w:rPr>
      </w:pPr>
      <w:r w:rsidRPr="0047561D">
        <w:rPr>
          <w:bCs/>
          <w:sz w:val="24"/>
          <w:szCs w:val="24"/>
        </w:rPr>
        <w:tab/>
        <w:t xml:space="preserve">13258-041   Subvention non tranf autres group                        </w:t>
      </w:r>
      <w:r w:rsidRPr="0047561D">
        <w:rPr>
          <w:bCs/>
          <w:sz w:val="24"/>
          <w:szCs w:val="24"/>
          <w:u w:val="single"/>
        </w:rPr>
        <w:t>+ 63 567,00 €</w:t>
      </w:r>
    </w:p>
    <w:p w14:paraId="464FBE28" w14:textId="77777777" w:rsidR="002B06F9" w:rsidRPr="0047561D" w:rsidRDefault="002B06F9" w:rsidP="002B06F9">
      <w:pPr>
        <w:tabs>
          <w:tab w:val="left" w:pos="567"/>
          <w:tab w:val="left" w:pos="7655"/>
          <w:tab w:val="left" w:pos="8364"/>
        </w:tabs>
        <w:rPr>
          <w:b/>
          <w:sz w:val="24"/>
          <w:szCs w:val="24"/>
        </w:rPr>
      </w:pPr>
      <w:r w:rsidRPr="0047561D">
        <w:rPr>
          <w:bCs/>
          <w:sz w:val="24"/>
          <w:szCs w:val="24"/>
        </w:rPr>
        <w:tab/>
      </w:r>
      <w:r w:rsidRPr="0047561D">
        <w:rPr>
          <w:b/>
          <w:sz w:val="24"/>
          <w:szCs w:val="24"/>
        </w:rPr>
        <w:t>TOTAL                                                                                      + 63 567,00 €</w:t>
      </w:r>
    </w:p>
    <w:p w14:paraId="121325AE" w14:textId="39768BE6" w:rsidR="002B06F9" w:rsidRDefault="002B06F9" w:rsidP="002B06F9">
      <w:pPr>
        <w:tabs>
          <w:tab w:val="left" w:pos="567"/>
          <w:tab w:val="left" w:pos="7655"/>
          <w:tab w:val="left" w:pos="8364"/>
        </w:tabs>
        <w:rPr>
          <w:bCs/>
          <w:sz w:val="24"/>
          <w:szCs w:val="24"/>
        </w:rPr>
      </w:pPr>
    </w:p>
    <w:p w14:paraId="13E1C23C" w14:textId="77777777" w:rsidR="000D38F1" w:rsidRPr="0047561D" w:rsidRDefault="000D38F1" w:rsidP="002B06F9">
      <w:pPr>
        <w:tabs>
          <w:tab w:val="left" w:pos="567"/>
          <w:tab w:val="left" w:pos="7655"/>
          <w:tab w:val="left" w:pos="8364"/>
        </w:tabs>
        <w:rPr>
          <w:bCs/>
          <w:sz w:val="24"/>
          <w:szCs w:val="24"/>
        </w:rPr>
      </w:pPr>
    </w:p>
    <w:p w14:paraId="03993418" w14:textId="77777777" w:rsidR="002B06F9" w:rsidRPr="0047561D" w:rsidRDefault="002B06F9" w:rsidP="002B06F9">
      <w:pPr>
        <w:tabs>
          <w:tab w:val="left" w:pos="567"/>
          <w:tab w:val="left" w:pos="7655"/>
          <w:tab w:val="left" w:pos="8364"/>
        </w:tabs>
        <w:rPr>
          <w:b/>
          <w:sz w:val="24"/>
          <w:szCs w:val="24"/>
        </w:rPr>
      </w:pPr>
      <w:r w:rsidRPr="0047561D">
        <w:rPr>
          <w:b/>
          <w:sz w:val="24"/>
          <w:szCs w:val="24"/>
        </w:rPr>
        <w:lastRenderedPageBreak/>
        <w:t>Chapître 21</w:t>
      </w:r>
      <w:r w:rsidRPr="0047561D">
        <w:rPr>
          <w:b/>
          <w:sz w:val="24"/>
          <w:szCs w:val="24"/>
        </w:rPr>
        <w:tab/>
      </w:r>
    </w:p>
    <w:p w14:paraId="277032D2" w14:textId="77777777" w:rsidR="002B06F9" w:rsidRPr="0047561D" w:rsidRDefault="002B06F9" w:rsidP="002B06F9">
      <w:pPr>
        <w:tabs>
          <w:tab w:val="left" w:pos="567"/>
          <w:tab w:val="right" w:pos="7371"/>
          <w:tab w:val="left" w:pos="7655"/>
          <w:tab w:val="left" w:pos="8364"/>
        </w:tabs>
        <w:rPr>
          <w:bCs/>
          <w:sz w:val="24"/>
          <w:szCs w:val="24"/>
        </w:rPr>
      </w:pPr>
      <w:r w:rsidRPr="0047561D">
        <w:rPr>
          <w:bCs/>
          <w:sz w:val="24"/>
          <w:szCs w:val="24"/>
        </w:rPr>
        <w:t>21534           Réseau d’électrification</w:t>
      </w:r>
      <w:r w:rsidRPr="0047561D">
        <w:rPr>
          <w:bCs/>
          <w:sz w:val="24"/>
          <w:szCs w:val="24"/>
        </w:rPr>
        <w:tab/>
        <w:t>+ 24 904,00 €</w:t>
      </w:r>
    </w:p>
    <w:p w14:paraId="165A5B50" w14:textId="77777777" w:rsidR="002B06F9" w:rsidRPr="0047561D" w:rsidRDefault="002B06F9" w:rsidP="002B06F9">
      <w:pPr>
        <w:tabs>
          <w:tab w:val="left" w:pos="567"/>
          <w:tab w:val="right" w:pos="7371"/>
          <w:tab w:val="left" w:pos="7655"/>
          <w:tab w:val="left" w:pos="8364"/>
        </w:tabs>
        <w:rPr>
          <w:bCs/>
          <w:sz w:val="24"/>
          <w:szCs w:val="24"/>
        </w:rPr>
      </w:pPr>
      <w:r w:rsidRPr="0047561D">
        <w:rPr>
          <w:bCs/>
          <w:sz w:val="24"/>
          <w:szCs w:val="24"/>
        </w:rPr>
        <w:t>2151             Voirie</w:t>
      </w:r>
      <w:r w:rsidRPr="0047561D">
        <w:rPr>
          <w:bCs/>
          <w:sz w:val="24"/>
          <w:szCs w:val="24"/>
        </w:rPr>
        <w:tab/>
      </w:r>
      <w:r w:rsidRPr="0047561D">
        <w:rPr>
          <w:bCs/>
          <w:sz w:val="24"/>
          <w:szCs w:val="24"/>
          <w:u w:val="single"/>
        </w:rPr>
        <w:t>- 24 904,00 €</w:t>
      </w:r>
    </w:p>
    <w:p w14:paraId="236DC84F" w14:textId="77777777" w:rsidR="002B06F9" w:rsidRPr="0047561D" w:rsidRDefault="002B06F9" w:rsidP="002B06F9">
      <w:pPr>
        <w:tabs>
          <w:tab w:val="left" w:pos="567"/>
          <w:tab w:val="right" w:pos="7371"/>
          <w:tab w:val="left" w:pos="7655"/>
          <w:tab w:val="left" w:pos="8364"/>
        </w:tabs>
        <w:rPr>
          <w:b/>
          <w:sz w:val="24"/>
          <w:szCs w:val="24"/>
        </w:rPr>
      </w:pPr>
      <w:r w:rsidRPr="0047561D">
        <w:rPr>
          <w:bCs/>
          <w:sz w:val="24"/>
          <w:szCs w:val="24"/>
        </w:rPr>
        <w:tab/>
      </w:r>
      <w:r w:rsidRPr="0047561D">
        <w:rPr>
          <w:b/>
          <w:sz w:val="24"/>
          <w:szCs w:val="24"/>
        </w:rPr>
        <w:t>TOTAL</w:t>
      </w:r>
      <w:r w:rsidRPr="0047561D">
        <w:rPr>
          <w:b/>
          <w:sz w:val="24"/>
          <w:szCs w:val="24"/>
        </w:rPr>
        <w:tab/>
        <w:t>0,00 €</w:t>
      </w:r>
    </w:p>
    <w:p w14:paraId="45AA33AC" w14:textId="77777777" w:rsidR="002B06F9" w:rsidRPr="0047561D" w:rsidRDefault="002B06F9" w:rsidP="002B06F9">
      <w:pPr>
        <w:tabs>
          <w:tab w:val="left" w:pos="567"/>
          <w:tab w:val="left" w:pos="1134"/>
          <w:tab w:val="left" w:pos="6096"/>
          <w:tab w:val="right" w:pos="7371"/>
          <w:tab w:val="left" w:pos="7513"/>
          <w:tab w:val="left" w:pos="7938"/>
        </w:tabs>
        <w:rPr>
          <w:sz w:val="24"/>
          <w:szCs w:val="24"/>
        </w:rPr>
      </w:pPr>
    </w:p>
    <w:p w14:paraId="02CD8A6C" w14:textId="05D417FE" w:rsidR="002B06F9" w:rsidRPr="0047561D" w:rsidRDefault="002B06F9" w:rsidP="003B1204">
      <w:pPr>
        <w:contextualSpacing/>
        <w:jc w:val="both"/>
        <w:rPr>
          <w:sz w:val="24"/>
          <w:szCs w:val="24"/>
        </w:rPr>
      </w:pPr>
      <w:r w:rsidRPr="0047561D">
        <w:rPr>
          <w:sz w:val="24"/>
          <w:szCs w:val="24"/>
        </w:rPr>
        <w:t xml:space="preserve">Monsieur le Maire </w:t>
      </w:r>
      <w:r w:rsidR="003B1204">
        <w:rPr>
          <w:sz w:val="24"/>
          <w:szCs w:val="24"/>
        </w:rPr>
        <w:t xml:space="preserve">est autorisé </w:t>
      </w:r>
      <w:r w:rsidRPr="0047561D">
        <w:rPr>
          <w:sz w:val="24"/>
          <w:szCs w:val="24"/>
        </w:rPr>
        <w:t>à prendre toutes les dispositions pour assurer le règlement de cette affaire.</w:t>
      </w:r>
    </w:p>
    <w:p w14:paraId="2243F534" w14:textId="77777777" w:rsidR="002B06F9" w:rsidRPr="0047561D" w:rsidRDefault="002B06F9" w:rsidP="002B06F9">
      <w:pPr>
        <w:contextualSpacing/>
        <w:rPr>
          <w:sz w:val="24"/>
          <w:szCs w:val="24"/>
        </w:rPr>
      </w:pPr>
    </w:p>
    <w:p w14:paraId="18A86D88" w14:textId="77777777" w:rsidR="00DC5866" w:rsidRDefault="00DC5866" w:rsidP="00C3342D">
      <w:pPr>
        <w:rPr>
          <w:b/>
          <w:bCs/>
        </w:rPr>
      </w:pPr>
    </w:p>
    <w:p w14:paraId="2DF4F0AF" w14:textId="656C1EF7" w:rsidR="00C3342D" w:rsidRPr="001A3913" w:rsidRDefault="00C3342D" w:rsidP="00C3342D">
      <w:pPr>
        <w:rPr>
          <w:b/>
          <w:bCs/>
          <w:sz w:val="24"/>
          <w:szCs w:val="24"/>
          <w:u w:val="single"/>
        </w:rPr>
      </w:pPr>
      <w:r w:rsidRPr="001A3913">
        <w:rPr>
          <w:b/>
          <w:bCs/>
          <w:sz w:val="24"/>
          <w:szCs w:val="24"/>
        </w:rPr>
        <w:t xml:space="preserve">V – </w:t>
      </w:r>
      <w:r w:rsidRPr="001A3913">
        <w:rPr>
          <w:b/>
          <w:bCs/>
          <w:sz w:val="24"/>
          <w:szCs w:val="24"/>
          <w:u w:val="single"/>
        </w:rPr>
        <w:t>DIVERS</w:t>
      </w:r>
    </w:p>
    <w:p w14:paraId="7FECCC2F" w14:textId="3A621AD7" w:rsidR="00A12BC2" w:rsidRPr="001A3913" w:rsidRDefault="00A12BC2" w:rsidP="00C3342D">
      <w:pPr>
        <w:rPr>
          <w:b/>
          <w:bCs/>
          <w:sz w:val="24"/>
          <w:szCs w:val="24"/>
          <w:u w:val="single"/>
        </w:rPr>
      </w:pPr>
    </w:p>
    <w:p w14:paraId="60AC7602" w14:textId="55C2D9BE" w:rsidR="00A12BC2" w:rsidRPr="001A3913" w:rsidRDefault="00406DC3" w:rsidP="00406DC3">
      <w:pPr>
        <w:tabs>
          <w:tab w:val="left" w:pos="851"/>
        </w:tabs>
        <w:rPr>
          <w:b/>
          <w:bCs/>
          <w:sz w:val="24"/>
          <w:szCs w:val="24"/>
          <w:u w:val="single"/>
        </w:rPr>
      </w:pPr>
      <w:r w:rsidRPr="001A3913">
        <w:rPr>
          <w:b/>
          <w:bCs/>
          <w:sz w:val="24"/>
          <w:szCs w:val="24"/>
        </w:rPr>
        <w:tab/>
        <w:t>1°</w:t>
      </w:r>
      <w:r w:rsidRPr="001A3913">
        <w:rPr>
          <w:b/>
          <w:bCs/>
          <w:sz w:val="24"/>
          <w:szCs w:val="24"/>
          <w:u w:val="single"/>
        </w:rPr>
        <w:t xml:space="preserve"> </w:t>
      </w:r>
      <w:r w:rsidR="00AB4A53" w:rsidRPr="001A3913">
        <w:rPr>
          <w:b/>
          <w:bCs/>
          <w:sz w:val="24"/>
          <w:szCs w:val="24"/>
          <w:u w:val="single"/>
        </w:rPr>
        <w:t>Octobre rose</w:t>
      </w:r>
    </w:p>
    <w:p w14:paraId="2716E038" w14:textId="2C423510" w:rsidR="00A12BC2" w:rsidRPr="001A3913" w:rsidRDefault="00A12BC2" w:rsidP="00C3342D">
      <w:pPr>
        <w:rPr>
          <w:b/>
          <w:bCs/>
          <w:sz w:val="24"/>
          <w:szCs w:val="24"/>
          <w:u w:val="single"/>
        </w:rPr>
      </w:pPr>
    </w:p>
    <w:p w14:paraId="60450881" w14:textId="56E53CCE" w:rsidR="0044030D" w:rsidRDefault="00AB4A53" w:rsidP="00C3342D">
      <w:pPr>
        <w:rPr>
          <w:sz w:val="24"/>
          <w:szCs w:val="24"/>
        </w:rPr>
      </w:pPr>
      <w:r w:rsidRPr="001A3913">
        <w:rPr>
          <w:sz w:val="24"/>
          <w:szCs w:val="24"/>
        </w:rPr>
        <w:t>Pour octobre rose, un grand soutien-gorge sera mis sur la façade de l’ancienne mairie. Les élèves de l’école vont réaliser des fleurs roses en papier. Le 16 octobre, une matinée en faveur d’octobre rose est organisée par la mairie. Les décorations seront enlevés pour le 21 octobre, jour de la cérémonie de remise de la fourragère.</w:t>
      </w:r>
    </w:p>
    <w:p w14:paraId="335A8FD7" w14:textId="77777777" w:rsidR="000D38F1" w:rsidRPr="001A3913" w:rsidRDefault="000D38F1" w:rsidP="00C3342D">
      <w:pPr>
        <w:rPr>
          <w:sz w:val="24"/>
          <w:szCs w:val="24"/>
        </w:rPr>
      </w:pPr>
    </w:p>
    <w:p w14:paraId="1A044F60" w14:textId="08E9136B" w:rsidR="0044030D" w:rsidRPr="00042700" w:rsidRDefault="0044030D" w:rsidP="0044030D">
      <w:pPr>
        <w:tabs>
          <w:tab w:val="left" w:pos="851"/>
        </w:tabs>
        <w:rPr>
          <w:b/>
          <w:bCs/>
          <w:sz w:val="24"/>
          <w:szCs w:val="24"/>
          <w:u w:val="single"/>
        </w:rPr>
      </w:pPr>
      <w:r w:rsidRPr="001A3913">
        <w:rPr>
          <w:b/>
          <w:bCs/>
          <w:sz w:val="24"/>
          <w:szCs w:val="24"/>
        </w:rPr>
        <w:tab/>
      </w:r>
      <w:r w:rsidRPr="00042700">
        <w:rPr>
          <w:b/>
          <w:bCs/>
          <w:sz w:val="24"/>
          <w:szCs w:val="24"/>
        </w:rPr>
        <w:t>2°</w:t>
      </w:r>
      <w:r w:rsidRPr="00042700">
        <w:rPr>
          <w:b/>
          <w:bCs/>
          <w:sz w:val="24"/>
          <w:szCs w:val="24"/>
          <w:u w:val="single"/>
        </w:rPr>
        <w:t xml:space="preserve"> </w:t>
      </w:r>
      <w:r w:rsidR="000D38F1" w:rsidRPr="00042700">
        <w:rPr>
          <w:b/>
          <w:bCs/>
          <w:sz w:val="24"/>
          <w:szCs w:val="24"/>
          <w:u w:val="single"/>
        </w:rPr>
        <w:t>Déneigement</w:t>
      </w:r>
    </w:p>
    <w:p w14:paraId="422C6489" w14:textId="77777777" w:rsidR="0044030D" w:rsidRPr="00042700" w:rsidRDefault="0044030D" w:rsidP="00C3342D">
      <w:pPr>
        <w:rPr>
          <w:sz w:val="24"/>
          <w:szCs w:val="24"/>
        </w:rPr>
      </w:pPr>
    </w:p>
    <w:p w14:paraId="3C272461" w14:textId="06487F16" w:rsidR="00A12BC2" w:rsidRPr="001A3913" w:rsidRDefault="00AB4A53" w:rsidP="00C3342D">
      <w:pPr>
        <w:rPr>
          <w:sz w:val="24"/>
          <w:szCs w:val="24"/>
        </w:rPr>
      </w:pPr>
      <w:r w:rsidRPr="001A3913">
        <w:rPr>
          <w:sz w:val="24"/>
          <w:szCs w:val="24"/>
        </w:rPr>
        <w:t xml:space="preserve">Mr David SAINT-MARCEL qui réalise le déneigement de la commune ne peut pas faire le déneigement de personnes supplémentaires. Seules les nouvelles personnes âgées ou handicapées pourront bénéficier de ce service. De même, le déneigement du chemin </w:t>
      </w:r>
      <w:r w:rsidR="000D38F1">
        <w:rPr>
          <w:sz w:val="24"/>
          <w:szCs w:val="24"/>
        </w:rPr>
        <w:t>situé vers Mr et Mme CABRIN</w:t>
      </w:r>
      <w:r w:rsidRPr="001A3913">
        <w:rPr>
          <w:sz w:val="24"/>
          <w:szCs w:val="24"/>
        </w:rPr>
        <w:t xml:space="preserve"> sera réalisé par Bernard car le tracteur ne peut pas manœuvrer sur ce chemin. Mr David SAINT-MARCEL n’augmentera pas ses tarifs.</w:t>
      </w:r>
    </w:p>
    <w:p w14:paraId="344F217A" w14:textId="5AC404C9" w:rsidR="00FC2B13" w:rsidRPr="001A3913" w:rsidRDefault="00FC2B13" w:rsidP="00C3342D">
      <w:pPr>
        <w:rPr>
          <w:sz w:val="24"/>
          <w:szCs w:val="24"/>
        </w:rPr>
      </w:pPr>
    </w:p>
    <w:p w14:paraId="5097AF8D" w14:textId="615942F3" w:rsidR="00FC2B13" w:rsidRPr="001A3913" w:rsidRDefault="00FC2B13" w:rsidP="00FC2B13">
      <w:pPr>
        <w:tabs>
          <w:tab w:val="left" w:pos="851"/>
        </w:tabs>
        <w:rPr>
          <w:b/>
          <w:bCs/>
          <w:sz w:val="24"/>
          <w:szCs w:val="24"/>
          <w:u w:val="single"/>
        </w:rPr>
      </w:pPr>
      <w:r w:rsidRPr="001A3913">
        <w:rPr>
          <w:b/>
          <w:bCs/>
          <w:sz w:val="24"/>
          <w:szCs w:val="24"/>
        </w:rPr>
        <w:tab/>
        <w:t xml:space="preserve">3° </w:t>
      </w:r>
      <w:r w:rsidR="00AB4A53" w:rsidRPr="001A3913">
        <w:rPr>
          <w:b/>
          <w:bCs/>
          <w:sz w:val="24"/>
          <w:szCs w:val="24"/>
          <w:u w:val="single"/>
        </w:rPr>
        <w:t>Modification des horaires de la mairie</w:t>
      </w:r>
    </w:p>
    <w:p w14:paraId="2CF86717" w14:textId="77777777" w:rsidR="00FC2B13" w:rsidRPr="001A3913" w:rsidRDefault="00FC2B13" w:rsidP="00C3342D">
      <w:pPr>
        <w:rPr>
          <w:sz w:val="24"/>
          <w:szCs w:val="24"/>
        </w:rPr>
      </w:pPr>
    </w:p>
    <w:p w14:paraId="76E2190D" w14:textId="06939F07" w:rsidR="00FC2B13" w:rsidRPr="001A3913" w:rsidRDefault="00AB4A53" w:rsidP="00C3342D">
      <w:pPr>
        <w:rPr>
          <w:sz w:val="24"/>
          <w:szCs w:val="24"/>
        </w:rPr>
      </w:pPr>
      <w:r w:rsidRPr="001A3913">
        <w:rPr>
          <w:sz w:val="24"/>
          <w:szCs w:val="24"/>
        </w:rPr>
        <w:t>Il a été constaté qu’entre 18 h et 19 h le vendredi, il n’y avait que très peu de passages en mairie. C’est pour cela qu’il a été décidé de fermer la mairie à 1</w:t>
      </w:r>
      <w:r w:rsidR="000D38F1">
        <w:rPr>
          <w:sz w:val="24"/>
          <w:szCs w:val="24"/>
        </w:rPr>
        <w:t>8</w:t>
      </w:r>
      <w:r w:rsidRPr="001A3913">
        <w:rPr>
          <w:sz w:val="24"/>
          <w:szCs w:val="24"/>
        </w:rPr>
        <w:t xml:space="preserve"> h et de l’ouvrir à 15 h</w:t>
      </w:r>
      <w:r w:rsidR="000D38F1">
        <w:rPr>
          <w:sz w:val="24"/>
          <w:szCs w:val="24"/>
        </w:rPr>
        <w:t xml:space="preserve"> au public</w:t>
      </w:r>
      <w:r w:rsidRPr="001A3913">
        <w:rPr>
          <w:sz w:val="24"/>
          <w:szCs w:val="24"/>
        </w:rPr>
        <w:t>.</w:t>
      </w:r>
    </w:p>
    <w:p w14:paraId="4CDCF47E" w14:textId="77777777" w:rsidR="00AB4A53" w:rsidRPr="001A3913" w:rsidRDefault="00AB4A53" w:rsidP="00C3342D">
      <w:pPr>
        <w:rPr>
          <w:sz w:val="24"/>
          <w:szCs w:val="24"/>
        </w:rPr>
      </w:pPr>
    </w:p>
    <w:p w14:paraId="6B7DACD2" w14:textId="517B6F44" w:rsidR="00FC2B13" w:rsidRPr="001A3913" w:rsidRDefault="00FC2B13" w:rsidP="00FC2B13">
      <w:pPr>
        <w:tabs>
          <w:tab w:val="left" w:pos="851"/>
        </w:tabs>
        <w:rPr>
          <w:b/>
          <w:bCs/>
          <w:sz w:val="24"/>
          <w:szCs w:val="24"/>
          <w:u w:val="single"/>
        </w:rPr>
      </w:pPr>
      <w:r w:rsidRPr="001A3913">
        <w:rPr>
          <w:b/>
          <w:bCs/>
          <w:sz w:val="24"/>
          <w:szCs w:val="24"/>
        </w:rPr>
        <w:tab/>
        <w:t>4°</w:t>
      </w:r>
      <w:r w:rsidR="00F421B2" w:rsidRPr="001A3913">
        <w:rPr>
          <w:b/>
          <w:bCs/>
          <w:sz w:val="24"/>
          <w:szCs w:val="24"/>
          <w:u w:val="single"/>
        </w:rPr>
        <w:t xml:space="preserve"> Commission Jeunes</w:t>
      </w:r>
    </w:p>
    <w:p w14:paraId="1114F167" w14:textId="77777777" w:rsidR="00FC2B13" w:rsidRPr="001A3913" w:rsidRDefault="00FC2B13" w:rsidP="00C3342D">
      <w:pPr>
        <w:rPr>
          <w:sz w:val="24"/>
          <w:szCs w:val="24"/>
        </w:rPr>
      </w:pPr>
    </w:p>
    <w:p w14:paraId="61D50A9F" w14:textId="419A9FB2" w:rsidR="00A12BC2" w:rsidRPr="001A3913" w:rsidRDefault="00F421B2" w:rsidP="00C3342D">
      <w:pPr>
        <w:rPr>
          <w:sz w:val="24"/>
          <w:szCs w:val="24"/>
        </w:rPr>
      </w:pPr>
      <w:r w:rsidRPr="001A3913">
        <w:rPr>
          <w:sz w:val="24"/>
          <w:szCs w:val="24"/>
        </w:rPr>
        <w:t>Le service jeunesse a sollicité les communes pour passer le mercredi après-midi avec les jeunes. C’est la commune d’Héry/Alby qui les accueillent le 5/10/2022.</w:t>
      </w:r>
    </w:p>
    <w:p w14:paraId="5545D1C0" w14:textId="728C9D5F" w:rsidR="00FC2B13" w:rsidRPr="001A3913" w:rsidRDefault="00FC2B13" w:rsidP="00C3342D">
      <w:pPr>
        <w:rPr>
          <w:sz w:val="24"/>
          <w:szCs w:val="24"/>
        </w:rPr>
      </w:pPr>
    </w:p>
    <w:p w14:paraId="5F401217" w14:textId="7843666E" w:rsidR="00FC2B13" w:rsidRPr="001A3913" w:rsidRDefault="00FC2B13" w:rsidP="00FC2B13">
      <w:pPr>
        <w:tabs>
          <w:tab w:val="left" w:pos="851"/>
        </w:tabs>
        <w:rPr>
          <w:b/>
          <w:bCs/>
          <w:sz w:val="24"/>
          <w:szCs w:val="24"/>
          <w:u w:val="single"/>
        </w:rPr>
      </w:pPr>
      <w:r w:rsidRPr="001A3913">
        <w:rPr>
          <w:b/>
          <w:bCs/>
          <w:sz w:val="24"/>
          <w:szCs w:val="24"/>
        </w:rPr>
        <w:tab/>
        <w:t>5°</w:t>
      </w:r>
      <w:r w:rsidRPr="001A3913">
        <w:rPr>
          <w:b/>
          <w:bCs/>
          <w:sz w:val="24"/>
          <w:szCs w:val="24"/>
          <w:u w:val="single"/>
        </w:rPr>
        <w:t xml:space="preserve"> </w:t>
      </w:r>
      <w:r w:rsidR="00F421B2" w:rsidRPr="001A3913">
        <w:rPr>
          <w:b/>
          <w:bCs/>
          <w:sz w:val="24"/>
          <w:szCs w:val="24"/>
          <w:u w:val="single"/>
        </w:rPr>
        <w:t>Rentrée scolaire</w:t>
      </w:r>
    </w:p>
    <w:p w14:paraId="177E3190" w14:textId="77777777" w:rsidR="00FC2B13" w:rsidRPr="001A3913" w:rsidRDefault="00FC2B13" w:rsidP="00C3342D">
      <w:pPr>
        <w:rPr>
          <w:sz w:val="24"/>
          <w:szCs w:val="24"/>
        </w:rPr>
      </w:pPr>
    </w:p>
    <w:p w14:paraId="7C3B1C88" w14:textId="7DBFABBF" w:rsidR="00A12BC2" w:rsidRPr="001A3913" w:rsidRDefault="000D38F1" w:rsidP="00C3342D">
      <w:pPr>
        <w:rPr>
          <w:sz w:val="24"/>
          <w:szCs w:val="24"/>
        </w:rPr>
      </w:pPr>
      <w:r>
        <w:rPr>
          <w:sz w:val="24"/>
          <w:szCs w:val="24"/>
        </w:rPr>
        <w:t xml:space="preserve">Les élus déplorent qu’une troisième classe n’est pu être ouverte, le seuil d’ouverture de classe ayant été accordé cette année pour 28 élèves par classe </w:t>
      </w:r>
      <w:r w:rsidR="00BE16AD">
        <w:rPr>
          <w:sz w:val="24"/>
          <w:szCs w:val="24"/>
        </w:rPr>
        <w:t>soit</w:t>
      </w:r>
      <w:r>
        <w:rPr>
          <w:sz w:val="24"/>
          <w:szCs w:val="24"/>
        </w:rPr>
        <w:t xml:space="preserve"> pour 56 écoliers</w:t>
      </w:r>
      <w:r w:rsidR="00BE16AD">
        <w:rPr>
          <w:sz w:val="24"/>
          <w:szCs w:val="24"/>
        </w:rPr>
        <w:t xml:space="preserve"> dans notre</w:t>
      </w:r>
      <w:r>
        <w:rPr>
          <w:sz w:val="24"/>
          <w:szCs w:val="24"/>
        </w:rPr>
        <w:t xml:space="preserve"> alors que</w:t>
      </w:r>
      <w:r w:rsidR="00BE16AD">
        <w:rPr>
          <w:sz w:val="24"/>
          <w:szCs w:val="24"/>
        </w:rPr>
        <w:t xml:space="preserve"> </w:t>
      </w:r>
      <w:r>
        <w:rPr>
          <w:sz w:val="24"/>
          <w:szCs w:val="24"/>
        </w:rPr>
        <w:t>52 sont inscrits actuellement</w:t>
      </w:r>
      <w:r w:rsidR="00BE16AD">
        <w:rPr>
          <w:sz w:val="24"/>
          <w:szCs w:val="24"/>
        </w:rPr>
        <w:t>.</w:t>
      </w:r>
    </w:p>
    <w:p w14:paraId="7E96D635" w14:textId="7BA49E4C" w:rsidR="00A12BC2" w:rsidRPr="001A3913" w:rsidRDefault="00A12BC2" w:rsidP="00C3342D">
      <w:pPr>
        <w:rPr>
          <w:b/>
          <w:bCs/>
          <w:sz w:val="24"/>
          <w:szCs w:val="24"/>
          <w:u w:val="single"/>
        </w:rPr>
      </w:pPr>
    </w:p>
    <w:p w14:paraId="398A3881" w14:textId="06A67F10" w:rsidR="00A12BC2" w:rsidRPr="001A3913" w:rsidRDefault="00A12BC2" w:rsidP="00C3342D">
      <w:pPr>
        <w:rPr>
          <w:b/>
          <w:bCs/>
          <w:sz w:val="24"/>
          <w:szCs w:val="24"/>
          <w:u w:val="single"/>
        </w:rPr>
      </w:pPr>
    </w:p>
    <w:p w14:paraId="3C654641" w14:textId="1445035B" w:rsidR="00A12BC2" w:rsidRPr="001A3913" w:rsidRDefault="00A12BC2" w:rsidP="00C3342D">
      <w:pPr>
        <w:rPr>
          <w:b/>
          <w:bCs/>
          <w:sz w:val="24"/>
          <w:szCs w:val="24"/>
          <w:u w:val="single"/>
        </w:rPr>
      </w:pPr>
    </w:p>
    <w:p w14:paraId="369E886F" w14:textId="4B4606FE" w:rsidR="00A12BC2" w:rsidRPr="001A3913" w:rsidRDefault="002607AD" w:rsidP="00C3342D">
      <w:pPr>
        <w:rPr>
          <w:sz w:val="24"/>
          <w:szCs w:val="24"/>
        </w:rPr>
      </w:pPr>
      <w:r w:rsidRPr="001A3913">
        <w:rPr>
          <w:sz w:val="24"/>
          <w:szCs w:val="24"/>
        </w:rPr>
        <w:t>La séance est levée à 22 h.</w:t>
      </w:r>
    </w:p>
    <w:p w14:paraId="3A0C3130" w14:textId="00C7E013" w:rsidR="00A12BC2" w:rsidRPr="001A3913" w:rsidRDefault="00A12BC2" w:rsidP="00C3342D">
      <w:pPr>
        <w:rPr>
          <w:b/>
          <w:bCs/>
          <w:sz w:val="24"/>
          <w:szCs w:val="24"/>
          <w:u w:val="single"/>
        </w:rPr>
      </w:pPr>
    </w:p>
    <w:p w14:paraId="6AF6D362" w14:textId="77777777" w:rsidR="00F35F4E" w:rsidRPr="001A3913" w:rsidRDefault="00F35F4E" w:rsidP="0094574A">
      <w:pPr>
        <w:jc w:val="both"/>
        <w:rPr>
          <w:sz w:val="24"/>
          <w:szCs w:val="24"/>
        </w:rPr>
      </w:pPr>
    </w:p>
    <w:p w14:paraId="4054FF7D" w14:textId="1A2FD178" w:rsidR="003E3E3F" w:rsidRPr="001A3913" w:rsidRDefault="00836FF8" w:rsidP="00A12BC2">
      <w:pPr>
        <w:ind w:right="79"/>
        <w:textAlignment w:val="baseline"/>
        <w:rPr>
          <w:rFonts w:eastAsia="Times New Roman"/>
          <w:color w:val="000000"/>
          <w:sz w:val="24"/>
          <w:szCs w:val="24"/>
        </w:rPr>
      </w:pPr>
      <w:r w:rsidRPr="001A3913">
        <w:rPr>
          <w:rFonts w:eastAsia="Times New Roman"/>
          <w:color w:val="000000"/>
          <w:sz w:val="24"/>
          <w:szCs w:val="24"/>
        </w:rPr>
        <w:t>Fait à Héry sur Alby,</w:t>
      </w:r>
    </w:p>
    <w:p w14:paraId="4A6B2BC7" w14:textId="37A984D7" w:rsidR="00CF0DBE" w:rsidRPr="001A3913" w:rsidRDefault="00836FF8" w:rsidP="00A12BC2">
      <w:pPr>
        <w:ind w:right="79"/>
        <w:textAlignment w:val="baseline"/>
        <w:rPr>
          <w:rFonts w:eastAsia="Times New Roman"/>
          <w:color w:val="000000"/>
          <w:sz w:val="24"/>
          <w:szCs w:val="24"/>
        </w:rPr>
      </w:pPr>
      <w:r w:rsidRPr="001A3913">
        <w:rPr>
          <w:rFonts w:eastAsia="Times New Roman"/>
          <w:color w:val="000000"/>
          <w:sz w:val="24"/>
          <w:szCs w:val="24"/>
        </w:rPr>
        <w:t xml:space="preserve">Le </w:t>
      </w:r>
      <w:r w:rsidR="00466F68" w:rsidRPr="001A3913">
        <w:rPr>
          <w:rFonts w:eastAsia="Times New Roman"/>
          <w:color w:val="000000"/>
          <w:sz w:val="24"/>
          <w:szCs w:val="24"/>
        </w:rPr>
        <w:t>21 septembre</w:t>
      </w:r>
    </w:p>
    <w:p w14:paraId="4DC38B33" w14:textId="77777777" w:rsidR="00A12BC2" w:rsidRPr="001A3913" w:rsidRDefault="00A12BC2" w:rsidP="00A12BC2">
      <w:pPr>
        <w:ind w:right="79"/>
        <w:textAlignment w:val="baseline"/>
        <w:rPr>
          <w:rFonts w:eastAsia="Times New Roman"/>
          <w:color w:val="000000"/>
          <w:sz w:val="24"/>
          <w:szCs w:val="24"/>
        </w:rPr>
      </w:pPr>
    </w:p>
    <w:p w14:paraId="1BB4DD3C" w14:textId="04981494" w:rsidR="00A12BC2" w:rsidRPr="001A3913" w:rsidRDefault="00836FF8" w:rsidP="00A12BC2">
      <w:pPr>
        <w:tabs>
          <w:tab w:val="left" w:pos="5670"/>
        </w:tabs>
        <w:ind w:right="79"/>
        <w:textAlignment w:val="baseline"/>
        <w:rPr>
          <w:rFonts w:eastAsia="Times New Roman"/>
          <w:color w:val="000000"/>
          <w:sz w:val="24"/>
          <w:szCs w:val="24"/>
        </w:rPr>
      </w:pPr>
      <w:r w:rsidRPr="001A3913">
        <w:rPr>
          <w:rFonts w:eastAsia="Times New Roman"/>
          <w:color w:val="000000"/>
          <w:sz w:val="24"/>
          <w:szCs w:val="24"/>
        </w:rPr>
        <w:t>Le Maire,</w:t>
      </w:r>
      <w:r w:rsidR="00A12BC2" w:rsidRPr="001A3913">
        <w:rPr>
          <w:rFonts w:eastAsia="Times New Roman"/>
          <w:color w:val="000000"/>
          <w:sz w:val="24"/>
          <w:szCs w:val="24"/>
        </w:rPr>
        <w:tab/>
      </w:r>
      <w:r w:rsidR="00A12BC2" w:rsidRPr="001A3913">
        <w:rPr>
          <w:rFonts w:eastAsia="Times New Roman"/>
          <w:color w:val="000000"/>
          <w:sz w:val="24"/>
          <w:szCs w:val="24"/>
        </w:rPr>
        <w:tab/>
        <w:t>La secrétaire de séance,</w:t>
      </w:r>
    </w:p>
    <w:p w14:paraId="5F27BA91" w14:textId="37D10B5E" w:rsidR="000A3947" w:rsidRPr="001A3913" w:rsidRDefault="002F7F25" w:rsidP="00A12BC2">
      <w:pPr>
        <w:tabs>
          <w:tab w:val="left" w:pos="5670"/>
        </w:tabs>
        <w:ind w:right="81"/>
        <w:textAlignment w:val="baseline"/>
        <w:rPr>
          <w:rFonts w:eastAsia="Times New Roman"/>
          <w:color w:val="000000"/>
          <w:spacing w:val="3"/>
          <w:sz w:val="24"/>
          <w:szCs w:val="24"/>
        </w:rPr>
      </w:pPr>
      <w:r w:rsidRPr="001A3913">
        <w:rPr>
          <w:rFonts w:eastAsia="Times New Roman"/>
          <w:color w:val="000000"/>
          <w:spacing w:val="3"/>
          <w:sz w:val="24"/>
          <w:szCs w:val="24"/>
        </w:rPr>
        <w:t>J. ARCHINARD</w:t>
      </w:r>
      <w:r w:rsidR="00A12BC2" w:rsidRPr="001A3913">
        <w:rPr>
          <w:rFonts w:eastAsia="Times New Roman"/>
          <w:color w:val="000000"/>
          <w:spacing w:val="3"/>
          <w:sz w:val="24"/>
          <w:szCs w:val="24"/>
        </w:rPr>
        <w:tab/>
      </w:r>
      <w:r w:rsidR="00A12BC2" w:rsidRPr="001A3913">
        <w:rPr>
          <w:rFonts w:eastAsia="Times New Roman"/>
          <w:color w:val="000000"/>
          <w:spacing w:val="3"/>
          <w:sz w:val="24"/>
          <w:szCs w:val="24"/>
        </w:rPr>
        <w:tab/>
      </w:r>
      <w:r w:rsidR="00346EBB" w:rsidRPr="001A3913">
        <w:rPr>
          <w:rFonts w:eastAsia="Times New Roman"/>
          <w:color w:val="000000"/>
          <w:spacing w:val="3"/>
          <w:sz w:val="24"/>
          <w:szCs w:val="24"/>
        </w:rPr>
        <w:t>Patrick CLAVEL</w:t>
      </w:r>
    </w:p>
    <w:sectPr w:rsidR="000A3947" w:rsidRPr="001A3913" w:rsidSect="00B346C3">
      <w:headerReference w:type="even" r:id="rId8"/>
      <w:headerReference w:type="default" r:id="rId9"/>
      <w:footerReference w:type="even" r:id="rId10"/>
      <w:footerReference w:type="default" r:id="rId11"/>
      <w:headerReference w:type="first" r:id="rId12"/>
      <w:pgSz w:w="11909" w:h="16843"/>
      <w:pgMar w:top="425" w:right="1094" w:bottom="1134" w:left="1361"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4B8F" w14:textId="77777777" w:rsidR="00C974EF" w:rsidRDefault="00C974EF" w:rsidP="00103473">
      <w:r>
        <w:separator/>
      </w:r>
    </w:p>
    <w:p w14:paraId="55436B10" w14:textId="77777777" w:rsidR="00C974EF" w:rsidRDefault="00C974EF"/>
    <w:p w14:paraId="166F34E8" w14:textId="77777777" w:rsidR="00C974EF" w:rsidRDefault="00C974EF"/>
    <w:p w14:paraId="434D77EE" w14:textId="77777777" w:rsidR="00C974EF" w:rsidRDefault="00C974EF"/>
  </w:endnote>
  <w:endnote w:type="continuationSeparator" w:id="0">
    <w:p w14:paraId="01795916" w14:textId="77777777" w:rsidR="00C974EF" w:rsidRDefault="00C974EF" w:rsidP="00103473">
      <w:r>
        <w:continuationSeparator/>
      </w:r>
    </w:p>
    <w:p w14:paraId="275B62A2" w14:textId="77777777" w:rsidR="00C974EF" w:rsidRDefault="00C974EF"/>
    <w:p w14:paraId="77E398D2" w14:textId="77777777" w:rsidR="00C974EF" w:rsidRDefault="00C974EF"/>
    <w:p w14:paraId="716AAFED" w14:textId="77777777" w:rsidR="00C974EF" w:rsidRDefault="00C97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Regular">
    <w:altName w:val="Calibri"/>
    <w:panose1 w:val="00000000000000000000"/>
    <w:charset w:val="4D"/>
    <w:family w:val="auto"/>
    <w:notTrueType/>
    <w:pitch w:val="default"/>
    <w:sig w:usb0="00000003" w:usb1="00000000" w:usb2="00000000" w:usb3="00000000" w:csb0="00000001" w:csb1="00000000"/>
  </w:font>
  <w:font w:name="StoneSans-Bold">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8045" w14:textId="77777777" w:rsidR="00CE483D" w:rsidRDefault="00CE483D">
    <w:pPr>
      <w:pStyle w:val="Pieddepage"/>
    </w:pPr>
  </w:p>
  <w:p w14:paraId="4D2925EF" w14:textId="77777777" w:rsidR="00CE483D" w:rsidRDefault="00CE483D"/>
  <w:p w14:paraId="624A59FA" w14:textId="77777777" w:rsidR="00CE483D" w:rsidRDefault="00CE48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806926"/>
      <w:docPartObj>
        <w:docPartGallery w:val="Page Numbers (Bottom of Page)"/>
        <w:docPartUnique/>
      </w:docPartObj>
    </w:sdtPr>
    <w:sdtEndPr/>
    <w:sdtContent>
      <w:p w14:paraId="4DCC1332" w14:textId="77777777" w:rsidR="00CE483D" w:rsidRDefault="00CE483D">
        <w:pPr>
          <w:pStyle w:val="Pieddepage"/>
          <w:jc w:val="center"/>
        </w:pPr>
        <w:r>
          <w:fldChar w:fldCharType="begin"/>
        </w:r>
        <w:r>
          <w:instrText>PAGE   \* MERGEFORMAT</w:instrText>
        </w:r>
        <w:r>
          <w:fldChar w:fldCharType="separate"/>
        </w:r>
        <w:r>
          <w:rPr>
            <w:noProof/>
          </w:rPr>
          <w:t>5</w:t>
        </w:r>
        <w:r>
          <w:fldChar w:fldCharType="end"/>
        </w:r>
      </w:p>
    </w:sdtContent>
  </w:sdt>
  <w:p w14:paraId="29093351" w14:textId="77777777" w:rsidR="00CE483D" w:rsidRDefault="00CE48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DC27" w14:textId="77777777" w:rsidR="00C974EF" w:rsidRDefault="00C974EF" w:rsidP="00103473">
      <w:r>
        <w:separator/>
      </w:r>
    </w:p>
    <w:p w14:paraId="4EA7AE7E" w14:textId="77777777" w:rsidR="00C974EF" w:rsidRDefault="00C974EF"/>
    <w:p w14:paraId="11DDE7F3" w14:textId="77777777" w:rsidR="00C974EF" w:rsidRDefault="00C974EF"/>
    <w:p w14:paraId="09181665" w14:textId="77777777" w:rsidR="00C974EF" w:rsidRDefault="00C974EF"/>
  </w:footnote>
  <w:footnote w:type="continuationSeparator" w:id="0">
    <w:p w14:paraId="6B383182" w14:textId="77777777" w:rsidR="00C974EF" w:rsidRDefault="00C974EF" w:rsidP="00103473">
      <w:r>
        <w:continuationSeparator/>
      </w:r>
    </w:p>
    <w:p w14:paraId="65D03459" w14:textId="77777777" w:rsidR="00C974EF" w:rsidRDefault="00C974EF"/>
    <w:p w14:paraId="7F75185D" w14:textId="77777777" w:rsidR="00C974EF" w:rsidRDefault="00C974EF"/>
    <w:p w14:paraId="4A34A66A" w14:textId="77777777" w:rsidR="00C974EF" w:rsidRDefault="00C97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2C67" w14:textId="1D8317E6" w:rsidR="00CE483D" w:rsidRDefault="00CE483D">
    <w:pPr>
      <w:pStyle w:val="En-tte"/>
    </w:pPr>
  </w:p>
  <w:p w14:paraId="046EA9AF" w14:textId="77777777" w:rsidR="00CE483D" w:rsidRDefault="00CE483D"/>
  <w:p w14:paraId="65FE77B2" w14:textId="77777777" w:rsidR="00CE483D" w:rsidRDefault="00CE48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4762" w14:textId="49388714" w:rsidR="00CE483D" w:rsidRDefault="00CE483D"/>
  <w:p w14:paraId="776B49EA" w14:textId="77777777" w:rsidR="00CE483D" w:rsidRDefault="00CE48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53B2" w14:textId="68303C38" w:rsidR="00CE483D" w:rsidRDefault="00CE48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1077"/>
        </w:tabs>
        <w:ind w:left="1134" w:hanging="454"/>
      </w:pPr>
      <w:rPr>
        <w:rFonts w:ascii="Courier" w:hAnsi="Courier" w:cs="Courier"/>
      </w:rPr>
    </w:lvl>
  </w:abstractNum>
  <w:abstractNum w:abstractNumId="1" w15:restartNumberingAfterBreak="0">
    <w:nsid w:val="1E4B60D2"/>
    <w:multiLevelType w:val="hybridMultilevel"/>
    <w:tmpl w:val="0E04F462"/>
    <w:lvl w:ilvl="0" w:tplc="EF44944E">
      <w:start w:val="4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9877C5"/>
    <w:multiLevelType w:val="hybridMultilevel"/>
    <w:tmpl w:val="71789A34"/>
    <w:lvl w:ilvl="0" w:tplc="58D43A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B272EF"/>
    <w:multiLevelType w:val="hybridMultilevel"/>
    <w:tmpl w:val="83BEA046"/>
    <w:lvl w:ilvl="0" w:tplc="64768D7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5C6CEC"/>
    <w:multiLevelType w:val="hybridMultilevel"/>
    <w:tmpl w:val="B2FAA052"/>
    <w:lvl w:ilvl="0" w:tplc="040C0001">
      <w:start w:val="1"/>
      <w:numFmt w:val="bullet"/>
      <w:lvlText w:val=""/>
      <w:lvlJc w:val="left"/>
      <w:pPr>
        <w:ind w:left="710" w:hanging="360"/>
      </w:pPr>
      <w:rPr>
        <w:rFonts w:ascii="Symbol" w:hAnsi="Symbol" w:hint="default"/>
      </w:rPr>
    </w:lvl>
    <w:lvl w:ilvl="1" w:tplc="040C0003">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5" w15:restartNumberingAfterBreak="0">
    <w:nsid w:val="3D760E63"/>
    <w:multiLevelType w:val="hybridMultilevel"/>
    <w:tmpl w:val="B09A6F84"/>
    <w:lvl w:ilvl="0" w:tplc="B5B0D28E">
      <w:start w:val="1"/>
      <w:numFmt w:val="bullet"/>
      <w:lvlText w:val="►"/>
      <w:lvlJc w:val="left"/>
      <w:pPr>
        <w:ind w:left="360" w:hanging="360"/>
      </w:pPr>
      <w:rPr>
        <w:rFonts w:ascii="Arial Narrow" w:hAnsi="Arial Narrow" w:hint="default"/>
        <w:sz w:val="20"/>
      </w:rPr>
    </w:lvl>
    <w:lvl w:ilvl="1" w:tplc="040C0003">
      <w:start w:val="1"/>
      <w:numFmt w:val="bullet"/>
      <w:lvlText w:val="o"/>
      <w:lvlJc w:val="left"/>
      <w:pPr>
        <w:ind w:left="1080" w:hanging="360"/>
      </w:pPr>
      <w:rPr>
        <w:rFonts w:ascii="Courier New" w:hAnsi="Courier New" w:cs="Arial Narro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Arial Narro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Arial Narro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5FB43C9C"/>
    <w:multiLevelType w:val="hybridMultilevel"/>
    <w:tmpl w:val="F44EF8F8"/>
    <w:lvl w:ilvl="0" w:tplc="A57C0B76">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245DC7"/>
    <w:multiLevelType w:val="hybridMultilevel"/>
    <w:tmpl w:val="10A0444C"/>
    <w:lvl w:ilvl="0" w:tplc="040C0001">
      <w:start w:val="1"/>
      <w:numFmt w:val="bullet"/>
      <w:lvlText w:val=""/>
      <w:lvlJc w:val="left"/>
      <w:pPr>
        <w:ind w:left="720" w:hanging="360"/>
      </w:pPr>
      <w:rPr>
        <w:rFonts w:ascii="Symbol" w:hAnsi="Symbo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6923C5"/>
    <w:multiLevelType w:val="multilevel"/>
    <w:tmpl w:val="60F61142"/>
    <w:lvl w:ilvl="0">
      <w:start w:val="1"/>
      <w:numFmt w:val="decimal"/>
      <w:pStyle w:val="NPARAGR"/>
      <w:suff w:val="space"/>
      <w:lvlText w:val="%1 /"/>
      <w:lvlJc w:val="left"/>
      <w:pPr>
        <w:ind w:left="567" w:firstLine="0"/>
      </w:pPr>
      <w:rPr>
        <w:rFonts w:ascii="Garamond" w:hAnsi="Garamond" w:hint="default"/>
        <w:b/>
        <w:i w:val="0"/>
        <w:color w:val="000000" w:themeColor="text1"/>
        <w:sz w:val="24"/>
        <w:u w:val="single"/>
      </w:rPr>
    </w:lvl>
    <w:lvl w:ilvl="1">
      <w:start w:val="1"/>
      <w:numFmt w:val="decimal"/>
      <w:suff w:val="space"/>
      <w:lvlText w:val="%1.%2. /"/>
      <w:lvlJc w:val="left"/>
      <w:pPr>
        <w:ind w:left="0" w:firstLine="0"/>
      </w:pPr>
      <w:rPr>
        <w:rFonts w:ascii="Garamond" w:hAnsi="Garamond" w:hint="default"/>
        <w:b/>
        <w:i w:val="0"/>
        <w:sz w:val="24"/>
        <w:szCs w:val="24"/>
      </w:rPr>
    </w:lvl>
    <w:lvl w:ilvl="2">
      <w:start w:val="1"/>
      <w:numFmt w:val="lowerLetter"/>
      <w:suff w:val="space"/>
      <w:lvlText w:val="(%3)"/>
      <w:lvlJc w:val="left"/>
      <w:pPr>
        <w:ind w:left="0" w:firstLine="0"/>
      </w:pPr>
      <w:rPr>
        <w:rFonts w:hint="default"/>
        <w:b/>
        <w:i w:val="0"/>
      </w:rPr>
    </w:lvl>
    <w:lvl w:ilvl="3">
      <w:start w:val="1"/>
      <w:numFmt w:val="lowerRoman"/>
      <w:suff w:val="space"/>
      <w:lvlText w:val="(%4)"/>
      <w:lvlJc w:val="left"/>
      <w:pPr>
        <w:ind w:left="0" w:firstLine="0"/>
      </w:pPr>
      <w:rPr>
        <w:rFonts w:hint="default"/>
        <w:b/>
        <w:i w:val="0"/>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num w:numId="1" w16cid:durableId="1625040081">
    <w:abstractNumId w:val="8"/>
  </w:num>
  <w:num w:numId="2" w16cid:durableId="1570729580">
    <w:abstractNumId w:val="4"/>
  </w:num>
  <w:num w:numId="3" w16cid:durableId="1701931083">
    <w:abstractNumId w:val="5"/>
  </w:num>
  <w:num w:numId="4" w16cid:durableId="1324967636">
    <w:abstractNumId w:val="2"/>
  </w:num>
  <w:num w:numId="5" w16cid:durableId="433210504">
    <w:abstractNumId w:val="6"/>
  </w:num>
  <w:num w:numId="6" w16cid:durableId="1679110828">
    <w:abstractNumId w:val="1"/>
  </w:num>
  <w:num w:numId="7" w16cid:durableId="923495061">
    <w:abstractNumId w:val="7"/>
  </w:num>
  <w:num w:numId="8" w16cid:durableId="8828366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4096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947"/>
    <w:rsid w:val="00001517"/>
    <w:rsid w:val="000348B0"/>
    <w:rsid w:val="00042700"/>
    <w:rsid w:val="00051A05"/>
    <w:rsid w:val="00052D11"/>
    <w:rsid w:val="000534FF"/>
    <w:rsid w:val="00057D9E"/>
    <w:rsid w:val="00061A25"/>
    <w:rsid w:val="0006564B"/>
    <w:rsid w:val="00070E2D"/>
    <w:rsid w:val="000712C2"/>
    <w:rsid w:val="00071E3D"/>
    <w:rsid w:val="00076690"/>
    <w:rsid w:val="00076CE1"/>
    <w:rsid w:val="00083EC3"/>
    <w:rsid w:val="000846AC"/>
    <w:rsid w:val="000873BA"/>
    <w:rsid w:val="000926B2"/>
    <w:rsid w:val="00092815"/>
    <w:rsid w:val="0009464E"/>
    <w:rsid w:val="000A17FE"/>
    <w:rsid w:val="000A2733"/>
    <w:rsid w:val="000A3947"/>
    <w:rsid w:val="000A4E2E"/>
    <w:rsid w:val="000B07BE"/>
    <w:rsid w:val="000B1BA6"/>
    <w:rsid w:val="000B4577"/>
    <w:rsid w:val="000C05B7"/>
    <w:rsid w:val="000C11EB"/>
    <w:rsid w:val="000C1378"/>
    <w:rsid w:val="000C1FCC"/>
    <w:rsid w:val="000C26D7"/>
    <w:rsid w:val="000D38F1"/>
    <w:rsid w:val="000F0B3D"/>
    <w:rsid w:val="00103473"/>
    <w:rsid w:val="00106733"/>
    <w:rsid w:val="00112DC8"/>
    <w:rsid w:val="00121F0D"/>
    <w:rsid w:val="00126F44"/>
    <w:rsid w:val="00134D80"/>
    <w:rsid w:val="00143C24"/>
    <w:rsid w:val="00144F64"/>
    <w:rsid w:val="001470C2"/>
    <w:rsid w:val="00147EFA"/>
    <w:rsid w:val="001546C2"/>
    <w:rsid w:val="001616DC"/>
    <w:rsid w:val="0016282C"/>
    <w:rsid w:val="00163570"/>
    <w:rsid w:val="001639CE"/>
    <w:rsid w:val="00164885"/>
    <w:rsid w:val="00165286"/>
    <w:rsid w:val="00166B70"/>
    <w:rsid w:val="001730EC"/>
    <w:rsid w:val="001736CE"/>
    <w:rsid w:val="00175CF3"/>
    <w:rsid w:val="0017738F"/>
    <w:rsid w:val="001921F1"/>
    <w:rsid w:val="00194DA5"/>
    <w:rsid w:val="00195A47"/>
    <w:rsid w:val="001A0022"/>
    <w:rsid w:val="001A23DC"/>
    <w:rsid w:val="001A3913"/>
    <w:rsid w:val="001A6DF8"/>
    <w:rsid w:val="001B5816"/>
    <w:rsid w:val="001C7C72"/>
    <w:rsid w:val="001D0A03"/>
    <w:rsid w:val="001D2264"/>
    <w:rsid w:val="001D5A0C"/>
    <w:rsid w:val="001E1F95"/>
    <w:rsid w:val="001F0580"/>
    <w:rsid w:val="001F7EF5"/>
    <w:rsid w:val="00201B5B"/>
    <w:rsid w:val="00203B74"/>
    <w:rsid w:val="0020469D"/>
    <w:rsid w:val="00205A16"/>
    <w:rsid w:val="002137FA"/>
    <w:rsid w:val="0021492C"/>
    <w:rsid w:val="00222FE3"/>
    <w:rsid w:val="0023124C"/>
    <w:rsid w:val="00242944"/>
    <w:rsid w:val="002449BC"/>
    <w:rsid w:val="00244CCF"/>
    <w:rsid w:val="00247C4E"/>
    <w:rsid w:val="00247CBE"/>
    <w:rsid w:val="002603A7"/>
    <w:rsid w:val="00260729"/>
    <w:rsid w:val="002607AD"/>
    <w:rsid w:val="0026263A"/>
    <w:rsid w:val="0027101D"/>
    <w:rsid w:val="00274FEC"/>
    <w:rsid w:val="00280894"/>
    <w:rsid w:val="0028418E"/>
    <w:rsid w:val="002874E2"/>
    <w:rsid w:val="00290B3B"/>
    <w:rsid w:val="002945CC"/>
    <w:rsid w:val="00295262"/>
    <w:rsid w:val="002A02BC"/>
    <w:rsid w:val="002A32A0"/>
    <w:rsid w:val="002B06F9"/>
    <w:rsid w:val="002B16E8"/>
    <w:rsid w:val="002C01F6"/>
    <w:rsid w:val="002C64B8"/>
    <w:rsid w:val="002D15D4"/>
    <w:rsid w:val="002D2DA8"/>
    <w:rsid w:val="002D2FE3"/>
    <w:rsid w:val="002D5D2A"/>
    <w:rsid w:val="002E22AC"/>
    <w:rsid w:val="002E4FAF"/>
    <w:rsid w:val="002E51B8"/>
    <w:rsid w:val="002F1D39"/>
    <w:rsid w:val="002F6421"/>
    <w:rsid w:val="002F7F25"/>
    <w:rsid w:val="00300070"/>
    <w:rsid w:val="003025AD"/>
    <w:rsid w:val="0030531D"/>
    <w:rsid w:val="00312292"/>
    <w:rsid w:val="00313138"/>
    <w:rsid w:val="00314A9B"/>
    <w:rsid w:val="00330327"/>
    <w:rsid w:val="00330367"/>
    <w:rsid w:val="00331A1A"/>
    <w:rsid w:val="00331EF0"/>
    <w:rsid w:val="00332088"/>
    <w:rsid w:val="00333B5B"/>
    <w:rsid w:val="00340EF8"/>
    <w:rsid w:val="0034397E"/>
    <w:rsid w:val="00346EBB"/>
    <w:rsid w:val="00350B1A"/>
    <w:rsid w:val="0035179A"/>
    <w:rsid w:val="00355B82"/>
    <w:rsid w:val="00357C81"/>
    <w:rsid w:val="00363BEE"/>
    <w:rsid w:val="00381F9E"/>
    <w:rsid w:val="00392B3A"/>
    <w:rsid w:val="00396E53"/>
    <w:rsid w:val="003A33FA"/>
    <w:rsid w:val="003B1204"/>
    <w:rsid w:val="003B6423"/>
    <w:rsid w:val="003C1E38"/>
    <w:rsid w:val="003C236B"/>
    <w:rsid w:val="003C2E73"/>
    <w:rsid w:val="003C3A5F"/>
    <w:rsid w:val="003C3C60"/>
    <w:rsid w:val="003C5215"/>
    <w:rsid w:val="003D1A33"/>
    <w:rsid w:val="003D48F1"/>
    <w:rsid w:val="003E0B88"/>
    <w:rsid w:val="003E2EEE"/>
    <w:rsid w:val="003E3E3F"/>
    <w:rsid w:val="003F07CB"/>
    <w:rsid w:val="003F39C2"/>
    <w:rsid w:val="003F6F50"/>
    <w:rsid w:val="00401F03"/>
    <w:rsid w:val="00402E6D"/>
    <w:rsid w:val="00403D1C"/>
    <w:rsid w:val="00406DC3"/>
    <w:rsid w:val="00410DC3"/>
    <w:rsid w:val="00411B78"/>
    <w:rsid w:val="00413596"/>
    <w:rsid w:val="004161F1"/>
    <w:rsid w:val="004263D1"/>
    <w:rsid w:val="0043361F"/>
    <w:rsid w:val="00435274"/>
    <w:rsid w:val="004356F5"/>
    <w:rsid w:val="004364C8"/>
    <w:rsid w:val="0043671E"/>
    <w:rsid w:val="00436E18"/>
    <w:rsid w:val="0044030D"/>
    <w:rsid w:val="00441685"/>
    <w:rsid w:val="004436E6"/>
    <w:rsid w:val="00446425"/>
    <w:rsid w:val="004478FA"/>
    <w:rsid w:val="00462851"/>
    <w:rsid w:val="00463265"/>
    <w:rsid w:val="00466F68"/>
    <w:rsid w:val="004674A1"/>
    <w:rsid w:val="00470017"/>
    <w:rsid w:val="004716E0"/>
    <w:rsid w:val="004737AC"/>
    <w:rsid w:val="00476980"/>
    <w:rsid w:val="00481C6E"/>
    <w:rsid w:val="00484FA4"/>
    <w:rsid w:val="004A05F7"/>
    <w:rsid w:val="004A0FCC"/>
    <w:rsid w:val="004A4192"/>
    <w:rsid w:val="004A5B68"/>
    <w:rsid w:val="004B05C7"/>
    <w:rsid w:val="004B4356"/>
    <w:rsid w:val="004B476F"/>
    <w:rsid w:val="004C105A"/>
    <w:rsid w:val="004C7F8E"/>
    <w:rsid w:val="004D5D19"/>
    <w:rsid w:val="004E56C4"/>
    <w:rsid w:val="004F1C3D"/>
    <w:rsid w:val="00502451"/>
    <w:rsid w:val="00507A5F"/>
    <w:rsid w:val="00514095"/>
    <w:rsid w:val="00521D94"/>
    <w:rsid w:val="005236AF"/>
    <w:rsid w:val="0053501E"/>
    <w:rsid w:val="00536FEB"/>
    <w:rsid w:val="0054044F"/>
    <w:rsid w:val="00547CF6"/>
    <w:rsid w:val="0055694E"/>
    <w:rsid w:val="005573D6"/>
    <w:rsid w:val="005573FC"/>
    <w:rsid w:val="0056016E"/>
    <w:rsid w:val="00567D70"/>
    <w:rsid w:val="005725F9"/>
    <w:rsid w:val="0057775D"/>
    <w:rsid w:val="00583FC8"/>
    <w:rsid w:val="00585801"/>
    <w:rsid w:val="005931A1"/>
    <w:rsid w:val="005A1272"/>
    <w:rsid w:val="005A3DC1"/>
    <w:rsid w:val="005B5E83"/>
    <w:rsid w:val="005B7629"/>
    <w:rsid w:val="005C36FD"/>
    <w:rsid w:val="005D058A"/>
    <w:rsid w:val="005D4BC0"/>
    <w:rsid w:val="005E5C4B"/>
    <w:rsid w:val="005E7480"/>
    <w:rsid w:val="005F66A6"/>
    <w:rsid w:val="00603817"/>
    <w:rsid w:val="00612E7B"/>
    <w:rsid w:val="00615865"/>
    <w:rsid w:val="00624333"/>
    <w:rsid w:val="00625C46"/>
    <w:rsid w:val="00626873"/>
    <w:rsid w:val="006344CB"/>
    <w:rsid w:val="00642FE2"/>
    <w:rsid w:val="006479E9"/>
    <w:rsid w:val="0065103A"/>
    <w:rsid w:val="00656BDC"/>
    <w:rsid w:val="00657B59"/>
    <w:rsid w:val="0066150E"/>
    <w:rsid w:val="00662084"/>
    <w:rsid w:val="00663F2C"/>
    <w:rsid w:val="00671804"/>
    <w:rsid w:val="006751FA"/>
    <w:rsid w:val="00676987"/>
    <w:rsid w:val="00677CBC"/>
    <w:rsid w:val="00681DD5"/>
    <w:rsid w:val="00683F67"/>
    <w:rsid w:val="006853F6"/>
    <w:rsid w:val="006A0B5C"/>
    <w:rsid w:val="006A4CD4"/>
    <w:rsid w:val="006A7355"/>
    <w:rsid w:val="006B18CB"/>
    <w:rsid w:val="006B42F9"/>
    <w:rsid w:val="006D5916"/>
    <w:rsid w:val="006D6236"/>
    <w:rsid w:val="006E7335"/>
    <w:rsid w:val="006F5E2C"/>
    <w:rsid w:val="006F609F"/>
    <w:rsid w:val="006F75D7"/>
    <w:rsid w:val="00705ACB"/>
    <w:rsid w:val="007100B8"/>
    <w:rsid w:val="00713DC3"/>
    <w:rsid w:val="00716FDB"/>
    <w:rsid w:val="00717EE9"/>
    <w:rsid w:val="007201B7"/>
    <w:rsid w:val="007276D7"/>
    <w:rsid w:val="00730E03"/>
    <w:rsid w:val="007313A8"/>
    <w:rsid w:val="00732C93"/>
    <w:rsid w:val="00735A3C"/>
    <w:rsid w:val="00736109"/>
    <w:rsid w:val="007366BC"/>
    <w:rsid w:val="007371F8"/>
    <w:rsid w:val="007441A9"/>
    <w:rsid w:val="00746EB5"/>
    <w:rsid w:val="00760A48"/>
    <w:rsid w:val="00760FE5"/>
    <w:rsid w:val="007629C0"/>
    <w:rsid w:val="00773178"/>
    <w:rsid w:val="00780060"/>
    <w:rsid w:val="00780E2D"/>
    <w:rsid w:val="007825DC"/>
    <w:rsid w:val="007855F0"/>
    <w:rsid w:val="00795BF5"/>
    <w:rsid w:val="00797A43"/>
    <w:rsid w:val="007B08C8"/>
    <w:rsid w:val="007B5C90"/>
    <w:rsid w:val="007C498D"/>
    <w:rsid w:val="007D093A"/>
    <w:rsid w:val="007D3AA4"/>
    <w:rsid w:val="007E6329"/>
    <w:rsid w:val="007F6C7F"/>
    <w:rsid w:val="00803E85"/>
    <w:rsid w:val="00804682"/>
    <w:rsid w:val="008051E0"/>
    <w:rsid w:val="00805F2F"/>
    <w:rsid w:val="008172BA"/>
    <w:rsid w:val="00831DE5"/>
    <w:rsid w:val="00836FF8"/>
    <w:rsid w:val="00837875"/>
    <w:rsid w:val="008450FC"/>
    <w:rsid w:val="008602A0"/>
    <w:rsid w:val="008623C1"/>
    <w:rsid w:val="008640AA"/>
    <w:rsid w:val="0086458D"/>
    <w:rsid w:val="008665A6"/>
    <w:rsid w:val="0087455A"/>
    <w:rsid w:val="00877202"/>
    <w:rsid w:val="00882040"/>
    <w:rsid w:val="008918E9"/>
    <w:rsid w:val="00893F06"/>
    <w:rsid w:val="008959D3"/>
    <w:rsid w:val="00897F89"/>
    <w:rsid w:val="008A4B52"/>
    <w:rsid w:val="008B06EA"/>
    <w:rsid w:val="008B1BF3"/>
    <w:rsid w:val="008B25B4"/>
    <w:rsid w:val="008B4169"/>
    <w:rsid w:val="008B44B5"/>
    <w:rsid w:val="008B49C1"/>
    <w:rsid w:val="008B70DE"/>
    <w:rsid w:val="008C0551"/>
    <w:rsid w:val="008C1B66"/>
    <w:rsid w:val="008C4037"/>
    <w:rsid w:val="008C6736"/>
    <w:rsid w:val="008D112C"/>
    <w:rsid w:val="008D3818"/>
    <w:rsid w:val="008D4D17"/>
    <w:rsid w:val="008E232C"/>
    <w:rsid w:val="008E5232"/>
    <w:rsid w:val="008E706B"/>
    <w:rsid w:val="008F0913"/>
    <w:rsid w:val="008F387C"/>
    <w:rsid w:val="008F7DD4"/>
    <w:rsid w:val="0090366A"/>
    <w:rsid w:val="00906312"/>
    <w:rsid w:val="00911FCD"/>
    <w:rsid w:val="0091739F"/>
    <w:rsid w:val="00920790"/>
    <w:rsid w:val="009223A3"/>
    <w:rsid w:val="00922F55"/>
    <w:rsid w:val="00924B54"/>
    <w:rsid w:val="00926714"/>
    <w:rsid w:val="00930EFE"/>
    <w:rsid w:val="0094000C"/>
    <w:rsid w:val="0094369D"/>
    <w:rsid w:val="0094574A"/>
    <w:rsid w:val="00952F22"/>
    <w:rsid w:val="00962248"/>
    <w:rsid w:val="00965117"/>
    <w:rsid w:val="00966706"/>
    <w:rsid w:val="00967C84"/>
    <w:rsid w:val="0097083E"/>
    <w:rsid w:val="009718A7"/>
    <w:rsid w:val="0097199F"/>
    <w:rsid w:val="00973373"/>
    <w:rsid w:val="00973A09"/>
    <w:rsid w:val="00980C0A"/>
    <w:rsid w:val="00982E11"/>
    <w:rsid w:val="00986CF2"/>
    <w:rsid w:val="00991ED1"/>
    <w:rsid w:val="009923E6"/>
    <w:rsid w:val="00992910"/>
    <w:rsid w:val="009A236E"/>
    <w:rsid w:val="009A3EEF"/>
    <w:rsid w:val="009A4114"/>
    <w:rsid w:val="009C4D5F"/>
    <w:rsid w:val="009C567D"/>
    <w:rsid w:val="009D1ADB"/>
    <w:rsid w:val="009D23F4"/>
    <w:rsid w:val="009D40EB"/>
    <w:rsid w:val="009D4182"/>
    <w:rsid w:val="009D7428"/>
    <w:rsid w:val="009E606A"/>
    <w:rsid w:val="009E6132"/>
    <w:rsid w:val="009F2B5C"/>
    <w:rsid w:val="009F743F"/>
    <w:rsid w:val="00A00FCB"/>
    <w:rsid w:val="00A04E0A"/>
    <w:rsid w:val="00A0753D"/>
    <w:rsid w:val="00A11C81"/>
    <w:rsid w:val="00A12BC2"/>
    <w:rsid w:val="00A15C36"/>
    <w:rsid w:val="00A1710A"/>
    <w:rsid w:val="00A17EFC"/>
    <w:rsid w:val="00A20D4E"/>
    <w:rsid w:val="00A23A12"/>
    <w:rsid w:val="00A24D2D"/>
    <w:rsid w:val="00A24FC2"/>
    <w:rsid w:val="00A25E48"/>
    <w:rsid w:val="00A35A37"/>
    <w:rsid w:val="00A4598A"/>
    <w:rsid w:val="00A45EE1"/>
    <w:rsid w:val="00A603D2"/>
    <w:rsid w:val="00A6369C"/>
    <w:rsid w:val="00A720C5"/>
    <w:rsid w:val="00A755DE"/>
    <w:rsid w:val="00A77016"/>
    <w:rsid w:val="00A802C2"/>
    <w:rsid w:val="00A85F87"/>
    <w:rsid w:val="00A95EF3"/>
    <w:rsid w:val="00AA0DA0"/>
    <w:rsid w:val="00AA3FEC"/>
    <w:rsid w:val="00AA66CA"/>
    <w:rsid w:val="00AB2A46"/>
    <w:rsid w:val="00AB4A53"/>
    <w:rsid w:val="00AC7BD7"/>
    <w:rsid w:val="00AD32F0"/>
    <w:rsid w:val="00AE0563"/>
    <w:rsid w:val="00AE39A7"/>
    <w:rsid w:val="00AF425F"/>
    <w:rsid w:val="00AF5B37"/>
    <w:rsid w:val="00B00200"/>
    <w:rsid w:val="00B00EDA"/>
    <w:rsid w:val="00B04952"/>
    <w:rsid w:val="00B0521A"/>
    <w:rsid w:val="00B079CD"/>
    <w:rsid w:val="00B10B31"/>
    <w:rsid w:val="00B22D1E"/>
    <w:rsid w:val="00B26C25"/>
    <w:rsid w:val="00B31313"/>
    <w:rsid w:val="00B32951"/>
    <w:rsid w:val="00B33D9D"/>
    <w:rsid w:val="00B346C3"/>
    <w:rsid w:val="00B41703"/>
    <w:rsid w:val="00B44109"/>
    <w:rsid w:val="00B447B1"/>
    <w:rsid w:val="00B4538B"/>
    <w:rsid w:val="00B517E9"/>
    <w:rsid w:val="00B5719E"/>
    <w:rsid w:val="00B57496"/>
    <w:rsid w:val="00B57658"/>
    <w:rsid w:val="00B60252"/>
    <w:rsid w:val="00B65053"/>
    <w:rsid w:val="00B664B0"/>
    <w:rsid w:val="00B70498"/>
    <w:rsid w:val="00B73DFB"/>
    <w:rsid w:val="00B80E07"/>
    <w:rsid w:val="00B837C8"/>
    <w:rsid w:val="00B90244"/>
    <w:rsid w:val="00B92C2A"/>
    <w:rsid w:val="00B97370"/>
    <w:rsid w:val="00BA2526"/>
    <w:rsid w:val="00BA5924"/>
    <w:rsid w:val="00BA7073"/>
    <w:rsid w:val="00BA7F29"/>
    <w:rsid w:val="00BB0A8B"/>
    <w:rsid w:val="00BB3DBA"/>
    <w:rsid w:val="00BD0763"/>
    <w:rsid w:val="00BD20BA"/>
    <w:rsid w:val="00BD3EA7"/>
    <w:rsid w:val="00BD6C10"/>
    <w:rsid w:val="00BE16AD"/>
    <w:rsid w:val="00BE1F93"/>
    <w:rsid w:val="00BE2F46"/>
    <w:rsid w:val="00BE5447"/>
    <w:rsid w:val="00BE7E51"/>
    <w:rsid w:val="00BF2CCB"/>
    <w:rsid w:val="00BF5580"/>
    <w:rsid w:val="00C03286"/>
    <w:rsid w:val="00C04471"/>
    <w:rsid w:val="00C074A0"/>
    <w:rsid w:val="00C10A8E"/>
    <w:rsid w:val="00C12288"/>
    <w:rsid w:val="00C1273C"/>
    <w:rsid w:val="00C13CE3"/>
    <w:rsid w:val="00C17239"/>
    <w:rsid w:val="00C26529"/>
    <w:rsid w:val="00C30EAC"/>
    <w:rsid w:val="00C3103E"/>
    <w:rsid w:val="00C31C3A"/>
    <w:rsid w:val="00C31EC2"/>
    <w:rsid w:val="00C32B97"/>
    <w:rsid w:val="00C3340E"/>
    <w:rsid w:val="00C3342D"/>
    <w:rsid w:val="00C34D17"/>
    <w:rsid w:val="00C56F66"/>
    <w:rsid w:val="00C71F21"/>
    <w:rsid w:val="00C75F39"/>
    <w:rsid w:val="00C80D16"/>
    <w:rsid w:val="00C835F2"/>
    <w:rsid w:val="00C837D1"/>
    <w:rsid w:val="00C85E5E"/>
    <w:rsid w:val="00C86329"/>
    <w:rsid w:val="00C974EF"/>
    <w:rsid w:val="00CA1004"/>
    <w:rsid w:val="00CA70AE"/>
    <w:rsid w:val="00CB717C"/>
    <w:rsid w:val="00CC00D1"/>
    <w:rsid w:val="00CC3DAD"/>
    <w:rsid w:val="00CC6112"/>
    <w:rsid w:val="00CD23BE"/>
    <w:rsid w:val="00CE3346"/>
    <w:rsid w:val="00CE483D"/>
    <w:rsid w:val="00CF0DBE"/>
    <w:rsid w:val="00CF40D4"/>
    <w:rsid w:val="00D03D94"/>
    <w:rsid w:val="00D03FA4"/>
    <w:rsid w:val="00D06FC4"/>
    <w:rsid w:val="00D132F0"/>
    <w:rsid w:val="00D17D20"/>
    <w:rsid w:val="00D37C25"/>
    <w:rsid w:val="00D40ACF"/>
    <w:rsid w:val="00D5422E"/>
    <w:rsid w:val="00D619DD"/>
    <w:rsid w:val="00D65C23"/>
    <w:rsid w:val="00D65F02"/>
    <w:rsid w:val="00D7378C"/>
    <w:rsid w:val="00D8020D"/>
    <w:rsid w:val="00D90B1F"/>
    <w:rsid w:val="00D9509E"/>
    <w:rsid w:val="00D96EB9"/>
    <w:rsid w:val="00DA6BCD"/>
    <w:rsid w:val="00DB0F0C"/>
    <w:rsid w:val="00DB1C11"/>
    <w:rsid w:val="00DB236D"/>
    <w:rsid w:val="00DC0436"/>
    <w:rsid w:val="00DC5866"/>
    <w:rsid w:val="00DD67E2"/>
    <w:rsid w:val="00DE097F"/>
    <w:rsid w:val="00DF7542"/>
    <w:rsid w:val="00DF77C6"/>
    <w:rsid w:val="00E10668"/>
    <w:rsid w:val="00E120D2"/>
    <w:rsid w:val="00E21755"/>
    <w:rsid w:val="00E23CE5"/>
    <w:rsid w:val="00E24DE0"/>
    <w:rsid w:val="00E26F6B"/>
    <w:rsid w:val="00E42536"/>
    <w:rsid w:val="00E43378"/>
    <w:rsid w:val="00E44C3D"/>
    <w:rsid w:val="00E51A79"/>
    <w:rsid w:val="00E534D5"/>
    <w:rsid w:val="00E53E9C"/>
    <w:rsid w:val="00E56E0D"/>
    <w:rsid w:val="00E570CB"/>
    <w:rsid w:val="00E60C51"/>
    <w:rsid w:val="00E61AF2"/>
    <w:rsid w:val="00E71D14"/>
    <w:rsid w:val="00E85D91"/>
    <w:rsid w:val="00E91D7B"/>
    <w:rsid w:val="00E92138"/>
    <w:rsid w:val="00E96DB2"/>
    <w:rsid w:val="00EA1552"/>
    <w:rsid w:val="00EA62FD"/>
    <w:rsid w:val="00EA7621"/>
    <w:rsid w:val="00EB6386"/>
    <w:rsid w:val="00EC045F"/>
    <w:rsid w:val="00EC1A3D"/>
    <w:rsid w:val="00EC3439"/>
    <w:rsid w:val="00ED0574"/>
    <w:rsid w:val="00ED2A5B"/>
    <w:rsid w:val="00ED37BE"/>
    <w:rsid w:val="00EE134D"/>
    <w:rsid w:val="00EE5037"/>
    <w:rsid w:val="00EE70B1"/>
    <w:rsid w:val="00F05819"/>
    <w:rsid w:val="00F17DA2"/>
    <w:rsid w:val="00F23337"/>
    <w:rsid w:val="00F24727"/>
    <w:rsid w:val="00F35541"/>
    <w:rsid w:val="00F35F4E"/>
    <w:rsid w:val="00F409BA"/>
    <w:rsid w:val="00F421B2"/>
    <w:rsid w:val="00F43C0A"/>
    <w:rsid w:val="00F44603"/>
    <w:rsid w:val="00F727AD"/>
    <w:rsid w:val="00F765B9"/>
    <w:rsid w:val="00F80C2D"/>
    <w:rsid w:val="00F8328D"/>
    <w:rsid w:val="00F86621"/>
    <w:rsid w:val="00F87362"/>
    <w:rsid w:val="00F92361"/>
    <w:rsid w:val="00F92D67"/>
    <w:rsid w:val="00F931AD"/>
    <w:rsid w:val="00F93546"/>
    <w:rsid w:val="00F95184"/>
    <w:rsid w:val="00F95B6A"/>
    <w:rsid w:val="00F96A6F"/>
    <w:rsid w:val="00F9738E"/>
    <w:rsid w:val="00FA0282"/>
    <w:rsid w:val="00FA0B01"/>
    <w:rsid w:val="00FA0DFF"/>
    <w:rsid w:val="00FA115A"/>
    <w:rsid w:val="00FB3788"/>
    <w:rsid w:val="00FB3CEF"/>
    <w:rsid w:val="00FB446F"/>
    <w:rsid w:val="00FC272F"/>
    <w:rsid w:val="00FC2B13"/>
    <w:rsid w:val="00FC35A5"/>
    <w:rsid w:val="00FC7763"/>
    <w:rsid w:val="00FD0D03"/>
    <w:rsid w:val="00FD305B"/>
    <w:rsid w:val="00FD50D7"/>
    <w:rsid w:val="00FD763F"/>
    <w:rsid w:val="00FE0F21"/>
    <w:rsid w:val="00FE4B59"/>
    <w:rsid w:val="00FE6686"/>
    <w:rsid w:val="00FF1D51"/>
    <w:rsid w:val="00FF201C"/>
    <w:rsid w:val="00FF3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E6FA2A"/>
  <w15:docId w15:val="{60A51F1A-B675-42A0-A2DC-C299E388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A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83F67"/>
    <w:pPr>
      <w:spacing w:before="100" w:beforeAutospacing="1" w:after="100" w:afterAutospacing="1"/>
    </w:pPr>
    <w:rPr>
      <w:rFonts w:eastAsiaTheme="minorEastAsia"/>
      <w:sz w:val="24"/>
      <w:szCs w:val="24"/>
      <w:lang w:eastAsia="fr-FR"/>
    </w:rPr>
  </w:style>
  <w:style w:type="paragraph" w:styleId="Paragraphedeliste">
    <w:name w:val="List Paragraph"/>
    <w:basedOn w:val="Normal"/>
    <w:link w:val="ParagraphedelisteCar"/>
    <w:uiPriority w:val="34"/>
    <w:qFormat/>
    <w:rsid w:val="00683F67"/>
    <w:pPr>
      <w:ind w:left="720"/>
      <w:contextualSpacing/>
    </w:pPr>
  </w:style>
  <w:style w:type="paragraph" w:styleId="Corpsdetexte">
    <w:name w:val="Body Text"/>
    <w:basedOn w:val="Normal"/>
    <w:link w:val="CorpsdetexteCar"/>
    <w:rsid w:val="003E3E3F"/>
    <w:pPr>
      <w:tabs>
        <w:tab w:val="left" w:pos="709"/>
      </w:tabs>
    </w:pPr>
    <w:rPr>
      <w:rFonts w:ascii="Arial" w:eastAsia="Times New Roman" w:hAnsi="Arial"/>
      <w:sz w:val="24"/>
      <w:szCs w:val="20"/>
      <w:lang w:eastAsia="fr-FR"/>
    </w:rPr>
  </w:style>
  <w:style w:type="character" w:customStyle="1" w:styleId="CorpsdetexteCar">
    <w:name w:val="Corps de texte Car"/>
    <w:basedOn w:val="Policepardfaut"/>
    <w:link w:val="Corpsdetexte"/>
    <w:rsid w:val="003E3E3F"/>
    <w:rPr>
      <w:rFonts w:ascii="Arial" w:eastAsia="Times New Roman" w:hAnsi="Arial"/>
      <w:sz w:val="24"/>
      <w:szCs w:val="20"/>
      <w:lang w:val="fr-FR" w:eastAsia="fr-FR"/>
    </w:rPr>
  </w:style>
  <w:style w:type="paragraph" w:styleId="Textedebulles">
    <w:name w:val="Balloon Text"/>
    <w:basedOn w:val="Normal"/>
    <w:link w:val="TextedebullesCar"/>
    <w:uiPriority w:val="99"/>
    <w:semiHidden/>
    <w:unhideWhenUsed/>
    <w:rsid w:val="00836F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FF8"/>
    <w:rPr>
      <w:rFonts w:ascii="Segoe UI" w:hAnsi="Segoe UI" w:cs="Segoe UI"/>
      <w:sz w:val="18"/>
      <w:szCs w:val="18"/>
    </w:rPr>
  </w:style>
  <w:style w:type="paragraph" w:customStyle="1" w:styleId="Normal1">
    <w:name w:val="Normal1"/>
    <w:basedOn w:val="Corpsdetexte"/>
    <w:link w:val="normalCar"/>
    <w:qFormat/>
    <w:rsid w:val="00973373"/>
    <w:pPr>
      <w:tabs>
        <w:tab w:val="clear" w:pos="709"/>
        <w:tab w:val="center" w:pos="1418"/>
        <w:tab w:val="left" w:pos="5529"/>
      </w:tabs>
      <w:jc w:val="both"/>
    </w:pPr>
    <w:rPr>
      <w:rFonts w:ascii="Times New Roman" w:hAnsi="Times New Roman"/>
      <w:szCs w:val="24"/>
    </w:rPr>
  </w:style>
  <w:style w:type="character" w:customStyle="1" w:styleId="normalCar">
    <w:name w:val="normal Car"/>
    <w:basedOn w:val="CorpsdetexteCar"/>
    <w:link w:val="Normal1"/>
    <w:rsid w:val="00973373"/>
    <w:rPr>
      <w:rFonts w:ascii="Arial" w:eastAsia="Times New Roman" w:hAnsi="Arial"/>
      <w:sz w:val="24"/>
      <w:szCs w:val="24"/>
      <w:lang w:val="fr-FR" w:eastAsia="fr-FR"/>
    </w:rPr>
  </w:style>
  <w:style w:type="paragraph" w:customStyle="1" w:styleId="VuConsidrant">
    <w:name w:val="Vu.Considérant"/>
    <w:basedOn w:val="Normal"/>
    <w:rsid w:val="008B06EA"/>
    <w:pPr>
      <w:autoSpaceDE w:val="0"/>
      <w:autoSpaceDN w:val="0"/>
      <w:spacing w:after="140"/>
      <w:jc w:val="both"/>
    </w:pPr>
    <w:rPr>
      <w:rFonts w:ascii="Arial" w:eastAsia="Times New Roman" w:hAnsi="Arial" w:cs="Arial"/>
      <w:sz w:val="20"/>
      <w:szCs w:val="20"/>
      <w:lang w:eastAsia="fr-FR"/>
    </w:rPr>
  </w:style>
  <w:style w:type="paragraph" w:styleId="En-tte">
    <w:name w:val="header"/>
    <w:basedOn w:val="Normal"/>
    <w:link w:val="En-tteCar"/>
    <w:uiPriority w:val="99"/>
    <w:unhideWhenUsed/>
    <w:rsid w:val="00103473"/>
    <w:pPr>
      <w:tabs>
        <w:tab w:val="center" w:pos="4536"/>
        <w:tab w:val="right" w:pos="9072"/>
      </w:tabs>
    </w:pPr>
  </w:style>
  <w:style w:type="character" w:customStyle="1" w:styleId="En-tteCar">
    <w:name w:val="En-tête Car"/>
    <w:basedOn w:val="Policepardfaut"/>
    <w:link w:val="En-tte"/>
    <w:uiPriority w:val="99"/>
    <w:rsid w:val="00103473"/>
  </w:style>
  <w:style w:type="paragraph" w:styleId="Pieddepage">
    <w:name w:val="footer"/>
    <w:basedOn w:val="Normal"/>
    <w:link w:val="PieddepageCar"/>
    <w:unhideWhenUsed/>
    <w:rsid w:val="00103473"/>
    <w:pPr>
      <w:tabs>
        <w:tab w:val="center" w:pos="4536"/>
        <w:tab w:val="right" w:pos="9072"/>
      </w:tabs>
    </w:pPr>
  </w:style>
  <w:style w:type="character" w:customStyle="1" w:styleId="PieddepageCar">
    <w:name w:val="Pied de page Car"/>
    <w:basedOn w:val="Policepardfaut"/>
    <w:link w:val="Pieddepage"/>
    <w:rsid w:val="00103473"/>
  </w:style>
  <w:style w:type="table" w:styleId="Grilledutableau">
    <w:name w:val="Table Grid"/>
    <w:basedOn w:val="TableauNormal"/>
    <w:uiPriority w:val="39"/>
    <w:rsid w:val="00FA0282"/>
    <w:rPr>
      <w:rFonts w:asciiTheme="minorHAnsi" w:eastAsiaTheme="minorHAnsi" w:hAnsiTheme="minorHAnsi" w:cstheme="minorBidi"/>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D1ADB"/>
    <w:pPr>
      <w:autoSpaceDE w:val="0"/>
      <w:autoSpaceDN w:val="0"/>
      <w:adjustRightInd w:val="0"/>
    </w:pPr>
    <w:rPr>
      <w:rFonts w:ascii="Calibri" w:eastAsia="Calibri" w:hAnsi="Calibri" w:cs="Calibri"/>
      <w:color w:val="000000"/>
      <w:sz w:val="24"/>
      <w:szCs w:val="24"/>
      <w:lang w:val="fr-FR"/>
    </w:rPr>
  </w:style>
  <w:style w:type="paragraph" w:customStyle="1" w:styleId="M6">
    <w:name w:val="M6"/>
    <w:basedOn w:val="Normal"/>
    <w:link w:val="M6Car"/>
    <w:uiPriority w:val="99"/>
    <w:rsid w:val="004A4192"/>
    <w:pPr>
      <w:widowControl w:val="0"/>
      <w:spacing w:before="20"/>
      <w:ind w:left="113" w:right="57" w:firstLine="113"/>
      <w:jc w:val="both"/>
    </w:pPr>
    <w:rPr>
      <w:rFonts w:ascii="Arial" w:eastAsia="Times New Roman" w:hAnsi="Arial" w:cs="Arial"/>
      <w:sz w:val="18"/>
      <w:szCs w:val="18"/>
      <w:lang w:eastAsia="fr-FR"/>
    </w:rPr>
  </w:style>
  <w:style w:type="character" w:customStyle="1" w:styleId="PointS">
    <w:name w:val="PointS"/>
    <w:basedOn w:val="Policepardfaut"/>
    <w:uiPriority w:val="99"/>
    <w:rsid w:val="00D132F0"/>
    <w:rPr>
      <w:sz w:val="16"/>
      <w:szCs w:val="16"/>
    </w:rPr>
  </w:style>
  <w:style w:type="paragraph" w:styleId="Signature">
    <w:name w:val="Signature"/>
    <w:basedOn w:val="Normal"/>
    <w:link w:val="SignatureCar"/>
    <w:uiPriority w:val="99"/>
    <w:rsid w:val="00ED37BE"/>
    <w:pPr>
      <w:tabs>
        <w:tab w:val="right" w:pos="6663"/>
        <w:tab w:val="right" w:pos="9923"/>
      </w:tabs>
      <w:autoSpaceDE w:val="0"/>
      <w:autoSpaceDN w:val="0"/>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uiPriority w:val="99"/>
    <w:rsid w:val="00ED37BE"/>
    <w:rPr>
      <w:rFonts w:ascii="Arial" w:eastAsia="Times New Roman" w:hAnsi="Arial" w:cs="Arial"/>
      <w:sz w:val="20"/>
      <w:szCs w:val="20"/>
      <w:lang w:val="fr-FR" w:eastAsia="fr-FR"/>
    </w:rPr>
  </w:style>
  <w:style w:type="character" w:customStyle="1" w:styleId="M6Car">
    <w:name w:val="M6 Car"/>
    <w:basedOn w:val="Policepardfaut"/>
    <w:link w:val="M6"/>
    <w:uiPriority w:val="99"/>
    <w:locked/>
    <w:rsid w:val="00ED37BE"/>
    <w:rPr>
      <w:rFonts w:ascii="Arial" w:eastAsia="Times New Roman" w:hAnsi="Arial" w:cs="Arial"/>
      <w:sz w:val="18"/>
      <w:szCs w:val="18"/>
      <w:lang w:val="fr-FR" w:eastAsia="fr-FR"/>
    </w:rPr>
  </w:style>
  <w:style w:type="character" w:customStyle="1" w:styleId="pointdesuite">
    <w:name w:val="pointdesuite"/>
    <w:basedOn w:val="Policepardfaut"/>
    <w:rsid w:val="008F0913"/>
  </w:style>
  <w:style w:type="character" w:styleId="Marquedecommentaire">
    <w:name w:val="annotation reference"/>
    <w:basedOn w:val="Policepardfaut"/>
    <w:uiPriority w:val="99"/>
    <w:semiHidden/>
    <w:unhideWhenUsed/>
    <w:rsid w:val="00B5719E"/>
    <w:rPr>
      <w:sz w:val="16"/>
      <w:szCs w:val="16"/>
    </w:rPr>
  </w:style>
  <w:style w:type="paragraph" w:styleId="Commentaire">
    <w:name w:val="annotation text"/>
    <w:basedOn w:val="Normal"/>
    <w:link w:val="CommentaireCar"/>
    <w:uiPriority w:val="99"/>
    <w:semiHidden/>
    <w:unhideWhenUsed/>
    <w:rsid w:val="00B5719E"/>
    <w:rPr>
      <w:sz w:val="20"/>
      <w:szCs w:val="20"/>
    </w:rPr>
  </w:style>
  <w:style w:type="character" w:customStyle="1" w:styleId="CommentaireCar">
    <w:name w:val="Commentaire Car"/>
    <w:basedOn w:val="Policepardfaut"/>
    <w:link w:val="Commentaire"/>
    <w:uiPriority w:val="99"/>
    <w:semiHidden/>
    <w:rsid w:val="00B5719E"/>
    <w:rPr>
      <w:sz w:val="20"/>
      <w:szCs w:val="20"/>
      <w:lang w:val="fr-FR"/>
    </w:rPr>
  </w:style>
  <w:style w:type="paragraph" w:styleId="Objetducommentaire">
    <w:name w:val="annotation subject"/>
    <w:basedOn w:val="Commentaire"/>
    <w:next w:val="Commentaire"/>
    <w:link w:val="ObjetducommentaireCar"/>
    <w:uiPriority w:val="99"/>
    <w:semiHidden/>
    <w:unhideWhenUsed/>
    <w:rsid w:val="00B5719E"/>
    <w:rPr>
      <w:b/>
      <w:bCs/>
    </w:rPr>
  </w:style>
  <w:style w:type="character" w:customStyle="1" w:styleId="ObjetducommentaireCar">
    <w:name w:val="Objet du commentaire Car"/>
    <w:basedOn w:val="CommentaireCar"/>
    <w:link w:val="Objetducommentaire"/>
    <w:uiPriority w:val="99"/>
    <w:semiHidden/>
    <w:rsid w:val="00B5719E"/>
    <w:rPr>
      <w:b/>
      <w:bCs/>
      <w:sz w:val="20"/>
      <w:szCs w:val="20"/>
      <w:lang w:val="fr-FR"/>
    </w:rPr>
  </w:style>
  <w:style w:type="paragraph" w:styleId="Retraitcorpsdetexte">
    <w:name w:val="Body Text Indent"/>
    <w:basedOn w:val="Normal"/>
    <w:link w:val="RetraitcorpsdetexteCar"/>
    <w:semiHidden/>
    <w:unhideWhenUsed/>
    <w:rsid w:val="009E6132"/>
    <w:pPr>
      <w:spacing w:after="120"/>
      <w:ind w:left="283"/>
    </w:pPr>
    <w:rPr>
      <w:rFonts w:eastAsia="Times New Roman"/>
      <w:sz w:val="24"/>
      <w:szCs w:val="24"/>
      <w:lang w:eastAsia="fr-FR"/>
    </w:rPr>
  </w:style>
  <w:style w:type="character" w:customStyle="1" w:styleId="RetraitcorpsdetexteCar">
    <w:name w:val="Retrait corps de texte Car"/>
    <w:basedOn w:val="Policepardfaut"/>
    <w:link w:val="Retraitcorpsdetexte"/>
    <w:semiHidden/>
    <w:rsid w:val="009E6132"/>
    <w:rPr>
      <w:rFonts w:eastAsia="Times New Roman"/>
      <w:sz w:val="24"/>
      <w:szCs w:val="24"/>
      <w:lang w:val="fr-FR" w:eastAsia="fr-FR"/>
    </w:rPr>
  </w:style>
  <w:style w:type="character" w:styleId="lev">
    <w:name w:val="Strong"/>
    <w:basedOn w:val="Policepardfaut"/>
    <w:qFormat/>
    <w:rsid w:val="001D0A03"/>
    <w:rPr>
      <w:b/>
      <w:bCs/>
    </w:rPr>
  </w:style>
  <w:style w:type="paragraph" w:styleId="Sansinterligne">
    <w:name w:val="No Spacing"/>
    <w:link w:val="SansinterligneCar"/>
    <w:uiPriority w:val="1"/>
    <w:qFormat/>
    <w:rsid w:val="001D0A03"/>
    <w:rPr>
      <w:rFonts w:asciiTheme="minorHAnsi" w:eastAsiaTheme="minorEastAsia" w:hAnsiTheme="minorHAnsi" w:cstheme="minorBidi"/>
      <w:lang w:val="fr-FR" w:eastAsia="fr-FR"/>
    </w:rPr>
  </w:style>
  <w:style w:type="character" w:customStyle="1" w:styleId="SansinterligneCar">
    <w:name w:val="Sans interligne Car"/>
    <w:basedOn w:val="Policepardfaut"/>
    <w:link w:val="Sansinterligne"/>
    <w:uiPriority w:val="1"/>
    <w:rsid w:val="001D0A03"/>
    <w:rPr>
      <w:rFonts w:asciiTheme="minorHAnsi" w:eastAsiaTheme="minorEastAsia" w:hAnsiTheme="minorHAnsi" w:cstheme="minorBidi"/>
      <w:lang w:val="fr-FR" w:eastAsia="fr-FR"/>
    </w:rPr>
  </w:style>
  <w:style w:type="character" w:customStyle="1" w:styleId="ParagraphedelisteCar">
    <w:name w:val="Paragraphe de liste Car"/>
    <w:basedOn w:val="Policepardfaut"/>
    <w:link w:val="Paragraphedeliste"/>
    <w:uiPriority w:val="34"/>
    <w:rsid w:val="00920790"/>
    <w:rPr>
      <w:lang w:val="fr-FR"/>
    </w:rPr>
  </w:style>
  <w:style w:type="paragraph" w:customStyle="1" w:styleId="Standard">
    <w:name w:val="Standard"/>
    <w:rsid w:val="00B57658"/>
    <w:pPr>
      <w:suppressAutoHyphens/>
      <w:autoSpaceDN w:val="0"/>
      <w:textAlignment w:val="baseline"/>
    </w:pPr>
    <w:rPr>
      <w:rFonts w:eastAsia="Times New Roman"/>
      <w:kern w:val="3"/>
      <w:sz w:val="24"/>
      <w:szCs w:val="24"/>
      <w:lang w:val="fr-FR" w:eastAsia="fr-FR"/>
    </w:rPr>
  </w:style>
  <w:style w:type="paragraph" w:customStyle="1" w:styleId="Textbody">
    <w:name w:val="Text body"/>
    <w:basedOn w:val="Standard"/>
    <w:rsid w:val="00B57658"/>
    <w:pPr>
      <w:tabs>
        <w:tab w:val="center" w:pos="1418"/>
      </w:tabs>
    </w:pPr>
    <w:rPr>
      <w:szCs w:val="20"/>
    </w:rPr>
  </w:style>
  <w:style w:type="paragraph" w:customStyle="1" w:styleId="Tbltexte">
    <w:name w:val="Tbl (texte)"/>
    <w:basedOn w:val="Normal"/>
    <w:uiPriority w:val="99"/>
    <w:rsid w:val="00C80D16"/>
    <w:pPr>
      <w:overflowPunct w:val="0"/>
      <w:autoSpaceDE w:val="0"/>
      <w:autoSpaceDN w:val="0"/>
      <w:adjustRightInd w:val="0"/>
      <w:spacing w:after="60"/>
      <w:textAlignment w:val="baseline"/>
    </w:pPr>
    <w:rPr>
      <w:rFonts w:ascii="Arial" w:eastAsia="Times New Roman" w:hAnsi="Arial" w:cs="Arial"/>
      <w:sz w:val="18"/>
      <w:szCs w:val="18"/>
      <w:lang w:eastAsia="fr-FR"/>
    </w:rPr>
  </w:style>
  <w:style w:type="paragraph" w:customStyle="1" w:styleId="TblTexteCentr">
    <w:name w:val="Tbl (Texte Centré)"/>
    <w:basedOn w:val="Tbltexte"/>
    <w:uiPriority w:val="99"/>
    <w:rsid w:val="00C80D16"/>
    <w:pPr>
      <w:jc w:val="center"/>
    </w:pPr>
  </w:style>
  <w:style w:type="paragraph" w:customStyle="1" w:styleId="Tbltitre">
    <w:name w:val="Tbl (titre)"/>
    <w:basedOn w:val="Normal"/>
    <w:uiPriority w:val="99"/>
    <w:rsid w:val="00C80D16"/>
    <w:pPr>
      <w:spacing w:before="120" w:after="80" w:line="206" w:lineRule="exact"/>
      <w:jc w:val="center"/>
    </w:pPr>
    <w:rPr>
      <w:rFonts w:ascii="Arial" w:eastAsia="Times New Roman" w:hAnsi="Arial" w:cs="Arial"/>
      <w:color w:val="0000FF"/>
      <w:spacing w:val="4"/>
      <w:w w:val="105"/>
      <w:lang w:eastAsia="fr-FR"/>
    </w:rPr>
  </w:style>
  <w:style w:type="paragraph" w:styleId="Corpsdetexte2">
    <w:name w:val="Body Text 2"/>
    <w:basedOn w:val="Normal"/>
    <w:link w:val="Corpsdetexte2Car"/>
    <w:unhideWhenUsed/>
    <w:rsid w:val="00FC7763"/>
    <w:pPr>
      <w:spacing w:after="120" w:line="480" w:lineRule="auto"/>
    </w:pPr>
    <w:rPr>
      <w:rFonts w:eastAsia="Times New Roman"/>
      <w:sz w:val="24"/>
      <w:szCs w:val="24"/>
      <w:lang w:eastAsia="fr-FR"/>
    </w:rPr>
  </w:style>
  <w:style w:type="character" w:customStyle="1" w:styleId="Corpsdetexte2Car">
    <w:name w:val="Corps de texte 2 Car"/>
    <w:basedOn w:val="Policepardfaut"/>
    <w:link w:val="Corpsdetexte2"/>
    <w:rsid w:val="00FC7763"/>
    <w:rPr>
      <w:rFonts w:eastAsia="Times New Roman"/>
      <w:sz w:val="24"/>
      <w:szCs w:val="24"/>
      <w:lang w:val="fr-FR" w:eastAsia="fr-FR"/>
    </w:rPr>
  </w:style>
  <w:style w:type="paragraph" w:customStyle="1" w:styleId="RedTxt">
    <w:name w:val="RedTxt"/>
    <w:basedOn w:val="Normal"/>
    <w:rsid w:val="00FC7763"/>
    <w:pPr>
      <w:keepLines/>
      <w:widowControl w:val="0"/>
      <w:autoSpaceDE w:val="0"/>
      <w:autoSpaceDN w:val="0"/>
      <w:adjustRightInd w:val="0"/>
    </w:pPr>
    <w:rPr>
      <w:rFonts w:ascii="Arial" w:eastAsia="Times New Roman" w:hAnsi="Arial" w:cs="Arial"/>
      <w:sz w:val="18"/>
      <w:szCs w:val="18"/>
      <w:lang w:eastAsia="fr-FR"/>
    </w:rPr>
  </w:style>
  <w:style w:type="paragraph" w:customStyle="1" w:styleId="TableContents">
    <w:name w:val="Table Contents"/>
    <w:basedOn w:val="Standard"/>
    <w:rsid w:val="00C17239"/>
    <w:pPr>
      <w:widowControl w:val="0"/>
      <w:suppressLineNumbers/>
    </w:pPr>
    <w:rPr>
      <w:rFonts w:eastAsia="SimSun" w:cs="Mangal"/>
      <w:lang w:eastAsia="zh-CN" w:bidi="hi-IN"/>
    </w:rPr>
  </w:style>
  <w:style w:type="paragraph" w:customStyle="1" w:styleId="Grillemoyenne1-Accent21">
    <w:name w:val="Grille moyenne 1 - Accent 21"/>
    <w:basedOn w:val="Normal"/>
    <w:uiPriority w:val="34"/>
    <w:qFormat/>
    <w:rsid w:val="0097199F"/>
    <w:pPr>
      <w:spacing w:after="200" w:line="276" w:lineRule="auto"/>
      <w:ind w:left="720"/>
      <w:contextualSpacing/>
    </w:pPr>
    <w:rPr>
      <w:rFonts w:ascii="Calibri" w:eastAsia="Calibri" w:hAnsi="Calibri"/>
    </w:rPr>
  </w:style>
  <w:style w:type="character" w:customStyle="1" w:styleId="apple-converted-space">
    <w:name w:val="apple-converted-space"/>
    <w:rsid w:val="0097199F"/>
  </w:style>
  <w:style w:type="character" w:customStyle="1" w:styleId="Policepardfaut1">
    <w:name w:val="Police par défaut1"/>
    <w:rsid w:val="008E5232"/>
  </w:style>
  <w:style w:type="paragraph" w:customStyle="1" w:styleId="WW-Normalcentr">
    <w:name w:val="WW-Normal centré"/>
    <w:basedOn w:val="Standard"/>
    <w:rsid w:val="005E7480"/>
    <w:pPr>
      <w:tabs>
        <w:tab w:val="left" w:pos="1985"/>
        <w:tab w:val="left" w:pos="9214"/>
      </w:tabs>
      <w:overflowPunct w:val="0"/>
      <w:autoSpaceDE w:val="0"/>
      <w:ind w:left="567" w:right="5"/>
      <w:jc w:val="both"/>
      <w:textAlignment w:val="auto"/>
    </w:pPr>
    <w:rPr>
      <w:rFonts w:ascii="Arial" w:hAnsi="Arial" w:cs="Arial"/>
      <w:color w:val="000000"/>
    </w:rPr>
  </w:style>
  <w:style w:type="paragraph" w:styleId="Corpsdetexte3">
    <w:name w:val="Body Text 3"/>
    <w:basedOn w:val="Normal"/>
    <w:link w:val="Corpsdetexte3Car"/>
    <w:semiHidden/>
    <w:unhideWhenUsed/>
    <w:rsid w:val="00121F0D"/>
    <w:pPr>
      <w:spacing w:after="120"/>
    </w:pPr>
    <w:rPr>
      <w:rFonts w:eastAsia="Times New Roman"/>
      <w:sz w:val="16"/>
      <w:szCs w:val="16"/>
      <w:lang w:eastAsia="fr-FR"/>
    </w:rPr>
  </w:style>
  <w:style w:type="character" w:customStyle="1" w:styleId="Corpsdetexte3Car">
    <w:name w:val="Corps de texte 3 Car"/>
    <w:basedOn w:val="Policepardfaut"/>
    <w:link w:val="Corpsdetexte3"/>
    <w:semiHidden/>
    <w:rsid w:val="00121F0D"/>
    <w:rPr>
      <w:rFonts w:eastAsia="Times New Roman"/>
      <w:sz w:val="16"/>
      <w:szCs w:val="16"/>
      <w:lang w:val="fr-FR" w:eastAsia="fr-FR"/>
    </w:rPr>
  </w:style>
  <w:style w:type="paragraph" w:customStyle="1" w:styleId="xmsolistparagraph">
    <w:name w:val="x_msolistparagraph"/>
    <w:basedOn w:val="Normal"/>
    <w:rsid w:val="004A0FCC"/>
    <w:pPr>
      <w:spacing w:before="100" w:beforeAutospacing="1" w:after="100" w:afterAutospacing="1"/>
    </w:pPr>
    <w:rPr>
      <w:rFonts w:eastAsia="Times New Roman"/>
      <w:sz w:val="24"/>
      <w:szCs w:val="24"/>
      <w:lang w:eastAsia="fr-FR"/>
    </w:rPr>
  </w:style>
  <w:style w:type="paragraph" w:customStyle="1" w:styleId="NPARAGR">
    <w:name w:val="N°PARAGR."/>
    <w:basedOn w:val="Normal"/>
    <w:link w:val="NPARAGRCar"/>
    <w:rsid w:val="004A0FCC"/>
    <w:pPr>
      <w:numPr>
        <w:numId w:val="1"/>
      </w:numPr>
      <w:spacing w:before="480" w:after="120"/>
      <w:ind w:left="851"/>
      <w:jc w:val="both"/>
    </w:pPr>
    <w:rPr>
      <w:rFonts w:ascii="Garamond" w:eastAsia="Times New Roman" w:hAnsi="Garamond"/>
      <w:sz w:val="24"/>
      <w:szCs w:val="24"/>
      <w:lang w:eastAsia="fr-FR"/>
    </w:rPr>
  </w:style>
  <w:style w:type="character" w:customStyle="1" w:styleId="NPARAGRCar">
    <w:name w:val="N°PARAGR. Car"/>
    <w:basedOn w:val="Policepardfaut"/>
    <w:link w:val="NPARAGR"/>
    <w:rsid w:val="004A0FCC"/>
    <w:rPr>
      <w:rFonts w:ascii="Garamond" w:eastAsia="Times New Roman" w:hAnsi="Garamond"/>
      <w:sz w:val="24"/>
      <w:szCs w:val="24"/>
      <w:lang w:val="fr-FR" w:eastAsia="fr-FR"/>
    </w:rPr>
  </w:style>
  <w:style w:type="paragraph" w:customStyle="1" w:styleId="xmsonormal">
    <w:name w:val="x_msonormal"/>
    <w:basedOn w:val="Normal"/>
    <w:rsid w:val="004A0FCC"/>
    <w:pPr>
      <w:spacing w:before="100" w:beforeAutospacing="1" w:after="100" w:afterAutospacing="1"/>
    </w:pPr>
    <w:rPr>
      <w:rFonts w:eastAsia="Times New Roman"/>
      <w:sz w:val="24"/>
      <w:szCs w:val="24"/>
      <w:lang w:eastAsia="fr-FR"/>
    </w:rPr>
  </w:style>
  <w:style w:type="paragraph" w:customStyle="1" w:styleId="09TEXTESTANDARDStyleutilisspourModlesdedlib">
    <w:name w:val="•09•TEXTE STANDARD (Style utilisés pour Modèles de délib)"/>
    <w:basedOn w:val="Normal"/>
    <w:uiPriority w:val="99"/>
    <w:rsid w:val="00642FE2"/>
    <w:pPr>
      <w:widowControl w:val="0"/>
      <w:autoSpaceDE w:val="0"/>
      <w:autoSpaceDN w:val="0"/>
      <w:adjustRightInd w:val="0"/>
      <w:spacing w:line="288" w:lineRule="auto"/>
      <w:jc w:val="both"/>
      <w:textAlignment w:val="center"/>
    </w:pPr>
    <w:rPr>
      <w:rFonts w:ascii="Minion-Regular" w:eastAsiaTheme="minorEastAsia" w:hAnsi="Minion-Regular" w:cs="Minion-Regular"/>
      <w:color w:val="000000"/>
      <w:lang w:eastAsia="fr-FR"/>
    </w:rPr>
  </w:style>
  <w:style w:type="character" w:customStyle="1" w:styleId="GrasGras-Ital">
    <w:name w:val="•Gras (Gras-Ital)"/>
    <w:uiPriority w:val="99"/>
    <w:rsid w:val="00642FE2"/>
    <w:rPr>
      <w:b/>
      <w:bCs/>
    </w:rPr>
  </w:style>
  <w:style w:type="character" w:customStyle="1" w:styleId="ItaliqueGras-Ital">
    <w:name w:val="•Italique (Gras-Ital)"/>
    <w:uiPriority w:val="99"/>
    <w:rsid w:val="00642FE2"/>
    <w:rPr>
      <w:i/>
      <w:iCs/>
    </w:rPr>
  </w:style>
  <w:style w:type="character" w:customStyle="1" w:styleId="Lienhypertexte">
    <w:name w:val="•Lien hypertexte"/>
    <w:uiPriority w:val="99"/>
    <w:rsid w:val="00642FE2"/>
    <w:rPr>
      <w:color w:val="0000FF"/>
      <w:u w:val="thick" w:color="0000FF"/>
    </w:rPr>
  </w:style>
  <w:style w:type="character" w:customStyle="1" w:styleId="Lienhypertextenoirnonsoulign">
    <w:name w:val="•Lien hypertexte noir non souligné"/>
    <w:uiPriority w:val="99"/>
    <w:rsid w:val="00642FE2"/>
    <w:rPr>
      <w:color w:val="1A171B"/>
      <w:u w:color="0000FF"/>
    </w:rPr>
  </w:style>
  <w:style w:type="paragraph" w:customStyle="1" w:styleId="02ChapitreIIIStyleutilisspourModlesdedlib">
    <w:name w:val="•02•Chapitre I• II• (Style utilisés pour Modèles de délib)"/>
    <w:basedOn w:val="Normal"/>
    <w:uiPriority w:val="99"/>
    <w:rsid w:val="00DC5866"/>
    <w:pPr>
      <w:suppressAutoHyphens/>
      <w:autoSpaceDE w:val="0"/>
      <w:autoSpaceDN w:val="0"/>
      <w:adjustRightInd w:val="0"/>
      <w:spacing w:line="288" w:lineRule="auto"/>
      <w:ind w:left="227" w:right="227"/>
      <w:jc w:val="center"/>
      <w:textAlignment w:val="center"/>
    </w:pPr>
    <w:rPr>
      <w:rFonts w:ascii="StoneSans-Bold" w:eastAsiaTheme="minorHAnsi" w:hAnsi="StoneSans-Bold" w:cs="StoneSans-Bold"/>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18420">
      <w:bodyDiv w:val="1"/>
      <w:marLeft w:val="0"/>
      <w:marRight w:val="0"/>
      <w:marTop w:val="0"/>
      <w:marBottom w:val="0"/>
      <w:divBdr>
        <w:top w:val="none" w:sz="0" w:space="0" w:color="auto"/>
        <w:left w:val="none" w:sz="0" w:space="0" w:color="auto"/>
        <w:bottom w:val="none" w:sz="0" w:space="0" w:color="auto"/>
        <w:right w:val="none" w:sz="0" w:space="0" w:color="auto"/>
      </w:divBdr>
    </w:div>
    <w:div w:id="412508513">
      <w:bodyDiv w:val="1"/>
      <w:marLeft w:val="0"/>
      <w:marRight w:val="0"/>
      <w:marTop w:val="0"/>
      <w:marBottom w:val="0"/>
      <w:divBdr>
        <w:top w:val="none" w:sz="0" w:space="0" w:color="auto"/>
        <w:left w:val="none" w:sz="0" w:space="0" w:color="auto"/>
        <w:bottom w:val="none" w:sz="0" w:space="0" w:color="auto"/>
        <w:right w:val="none" w:sz="0" w:space="0" w:color="auto"/>
      </w:divBdr>
    </w:div>
    <w:div w:id="519244259">
      <w:bodyDiv w:val="1"/>
      <w:marLeft w:val="0"/>
      <w:marRight w:val="0"/>
      <w:marTop w:val="0"/>
      <w:marBottom w:val="0"/>
      <w:divBdr>
        <w:top w:val="none" w:sz="0" w:space="0" w:color="auto"/>
        <w:left w:val="none" w:sz="0" w:space="0" w:color="auto"/>
        <w:bottom w:val="none" w:sz="0" w:space="0" w:color="auto"/>
        <w:right w:val="none" w:sz="0" w:space="0" w:color="auto"/>
      </w:divBdr>
    </w:div>
    <w:div w:id="552037009">
      <w:bodyDiv w:val="1"/>
      <w:marLeft w:val="0"/>
      <w:marRight w:val="0"/>
      <w:marTop w:val="0"/>
      <w:marBottom w:val="0"/>
      <w:divBdr>
        <w:top w:val="none" w:sz="0" w:space="0" w:color="auto"/>
        <w:left w:val="none" w:sz="0" w:space="0" w:color="auto"/>
        <w:bottom w:val="none" w:sz="0" w:space="0" w:color="auto"/>
        <w:right w:val="none" w:sz="0" w:space="0" w:color="auto"/>
      </w:divBdr>
    </w:div>
    <w:div w:id="606086540">
      <w:bodyDiv w:val="1"/>
      <w:marLeft w:val="0"/>
      <w:marRight w:val="0"/>
      <w:marTop w:val="0"/>
      <w:marBottom w:val="0"/>
      <w:divBdr>
        <w:top w:val="none" w:sz="0" w:space="0" w:color="auto"/>
        <w:left w:val="none" w:sz="0" w:space="0" w:color="auto"/>
        <w:bottom w:val="none" w:sz="0" w:space="0" w:color="auto"/>
        <w:right w:val="none" w:sz="0" w:space="0" w:color="auto"/>
      </w:divBdr>
    </w:div>
    <w:div w:id="633220687">
      <w:bodyDiv w:val="1"/>
      <w:marLeft w:val="0"/>
      <w:marRight w:val="0"/>
      <w:marTop w:val="0"/>
      <w:marBottom w:val="0"/>
      <w:divBdr>
        <w:top w:val="none" w:sz="0" w:space="0" w:color="auto"/>
        <w:left w:val="none" w:sz="0" w:space="0" w:color="auto"/>
        <w:bottom w:val="none" w:sz="0" w:space="0" w:color="auto"/>
        <w:right w:val="none" w:sz="0" w:space="0" w:color="auto"/>
      </w:divBdr>
    </w:div>
    <w:div w:id="977302848">
      <w:bodyDiv w:val="1"/>
      <w:marLeft w:val="0"/>
      <w:marRight w:val="0"/>
      <w:marTop w:val="0"/>
      <w:marBottom w:val="0"/>
      <w:divBdr>
        <w:top w:val="none" w:sz="0" w:space="0" w:color="auto"/>
        <w:left w:val="none" w:sz="0" w:space="0" w:color="auto"/>
        <w:bottom w:val="none" w:sz="0" w:space="0" w:color="auto"/>
        <w:right w:val="none" w:sz="0" w:space="0" w:color="auto"/>
      </w:divBdr>
    </w:div>
    <w:div w:id="1031149006">
      <w:bodyDiv w:val="1"/>
      <w:marLeft w:val="0"/>
      <w:marRight w:val="0"/>
      <w:marTop w:val="0"/>
      <w:marBottom w:val="0"/>
      <w:divBdr>
        <w:top w:val="none" w:sz="0" w:space="0" w:color="auto"/>
        <w:left w:val="none" w:sz="0" w:space="0" w:color="auto"/>
        <w:bottom w:val="none" w:sz="0" w:space="0" w:color="auto"/>
        <w:right w:val="none" w:sz="0" w:space="0" w:color="auto"/>
      </w:divBdr>
    </w:div>
    <w:div w:id="1069573927">
      <w:bodyDiv w:val="1"/>
      <w:marLeft w:val="0"/>
      <w:marRight w:val="0"/>
      <w:marTop w:val="0"/>
      <w:marBottom w:val="0"/>
      <w:divBdr>
        <w:top w:val="none" w:sz="0" w:space="0" w:color="auto"/>
        <w:left w:val="none" w:sz="0" w:space="0" w:color="auto"/>
        <w:bottom w:val="none" w:sz="0" w:space="0" w:color="auto"/>
        <w:right w:val="none" w:sz="0" w:space="0" w:color="auto"/>
      </w:divBdr>
    </w:div>
    <w:div w:id="1079788281">
      <w:bodyDiv w:val="1"/>
      <w:marLeft w:val="0"/>
      <w:marRight w:val="0"/>
      <w:marTop w:val="0"/>
      <w:marBottom w:val="0"/>
      <w:divBdr>
        <w:top w:val="none" w:sz="0" w:space="0" w:color="auto"/>
        <w:left w:val="none" w:sz="0" w:space="0" w:color="auto"/>
        <w:bottom w:val="none" w:sz="0" w:space="0" w:color="auto"/>
        <w:right w:val="none" w:sz="0" w:space="0" w:color="auto"/>
      </w:divBdr>
    </w:div>
    <w:div w:id="1147283638">
      <w:bodyDiv w:val="1"/>
      <w:marLeft w:val="0"/>
      <w:marRight w:val="0"/>
      <w:marTop w:val="0"/>
      <w:marBottom w:val="0"/>
      <w:divBdr>
        <w:top w:val="none" w:sz="0" w:space="0" w:color="auto"/>
        <w:left w:val="none" w:sz="0" w:space="0" w:color="auto"/>
        <w:bottom w:val="none" w:sz="0" w:space="0" w:color="auto"/>
        <w:right w:val="none" w:sz="0" w:space="0" w:color="auto"/>
      </w:divBdr>
    </w:div>
    <w:div w:id="1152407097">
      <w:bodyDiv w:val="1"/>
      <w:marLeft w:val="0"/>
      <w:marRight w:val="0"/>
      <w:marTop w:val="0"/>
      <w:marBottom w:val="0"/>
      <w:divBdr>
        <w:top w:val="none" w:sz="0" w:space="0" w:color="auto"/>
        <w:left w:val="none" w:sz="0" w:space="0" w:color="auto"/>
        <w:bottom w:val="none" w:sz="0" w:space="0" w:color="auto"/>
        <w:right w:val="none" w:sz="0" w:space="0" w:color="auto"/>
      </w:divBdr>
    </w:div>
    <w:div w:id="1152720739">
      <w:bodyDiv w:val="1"/>
      <w:marLeft w:val="0"/>
      <w:marRight w:val="0"/>
      <w:marTop w:val="0"/>
      <w:marBottom w:val="0"/>
      <w:divBdr>
        <w:top w:val="none" w:sz="0" w:space="0" w:color="auto"/>
        <w:left w:val="none" w:sz="0" w:space="0" w:color="auto"/>
        <w:bottom w:val="none" w:sz="0" w:space="0" w:color="auto"/>
        <w:right w:val="none" w:sz="0" w:space="0" w:color="auto"/>
      </w:divBdr>
    </w:div>
    <w:div w:id="1152914360">
      <w:bodyDiv w:val="1"/>
      <w:marLeft w:val="0"/>
      <w:marRight w:val="0"/>
      <w:marTop w:val="0"/>
      <w:marBottom w:val="0"/>
      <w:divBdr>
        <w:top w:val="none" w:sz="0" w:space="0" w:color="auto"/>
        <w:left w:val="none" w:sz="0" w:space="0" w:color="auto"/>
        <w:bottom w:val="none" w:sz="0" w:space="0" w:color="auto"/>
        <w:right w:val="none" w:sz="0" w:space="0" w:color="auto"/>
      </w:divBdr>
    </w:div>
    <w:div w:id="1160805608">
      <w:bodyDiv w:val="1"/>
      <w:marLeft w:val="0"/>
      <w:marRight w:val="0"/>
      <w:marTop w:val="0"/>
      <w:marBottom w:val="0"/>
      <w:divBdr>
        <w:top w:val="none" w:sz="0" w:space="0" w:color="auto"/>
        <w:left w:val="none" w:sz="0" w:space="0" w:color="auto"/>
        <w:bottom w:val="none" w:sz="0" w:space="0" w:color="auto"/>
        <w:right w:val="none" w:sz="0" w:space="0" w:color="auto"/>
      </w:divBdr>
    </w:div>
    <w:div w:id="1182621988">
      <w:bodyDiv w:val="1"/>
      <w:marLeft w:val="0"/>
      <w:marRight w:val="0"/>
      <w:marTop w:val="0"/>
      <w:marBottom w:val="0"/>
      <w:divBdr>
        <w:top w:val="none" w:sz="0" w:space="0" w:color="auto"/>
        <w:left w:val="none" w:sz="0" w:space="0" w:color="auto"/>
        <w:bottom w:val="none" w:sz="0" w:space="0" w:color="auto"/>
        <w:right w:val="none" w:sz="0" w:space="0" w:color="auto"/>
      </w:divBdr>
    </w:div>
    <w:div w:id="1197355327">
      <w:bodyDiv w:val="1"/>
      <w:marLeft w:val="0"/>
      <w:marRight w:val="0"/>
      <w:marTop w:val="0"/>
      <w:marBottom w:val="0"/>
      <w:divBdr>
        <w:top w:val="none" w:sz="0" w:space="0" w:color="auto"/>
        <w:left w:val="none" w:sz="0" w:space="0" w:color="auto"/>
        <w:bottom w:val="none" w:sz="0" w:space="0" w:color="auto"/>
        <w:right w:val="none" w:sz="0" w:space="0" w:color="auto"/>
      </w:divBdr>
    </w:div>
    <w:div w:id="1232038035">
      <w:bodyDiv w:val="1"/>
      <w:marLeft w:val="0"/>
      <w:marRight w:val="0"/>
      <w:marTop w:val="0"/>
      <w:marBottom w:val="0"/>
      <w:divBdr>
        <w:top w:val="none" w:sz="0" w:space="0" w:color="auto"/>
        <w:left w:val="none" w:sz="0" w:space="0" w:color="auto"/>
        <w:bottom w:val="none" w:sz="0" w:space="0" w:color="auto"/>
        <w:right w:val="none" w:sz="0" w:space="0" w:color="auto"/>
      </w:divBdr>
    </w:div>
    <w:div w:id="1249148250">
      <w:bodyDiv w:val="1"/>
      <w:marLeft w:val="0"/>
      <w:marRight w:val="0"/>
      <w:marTop w:val="0"/>
      <w:marBottom w:val="0"/>
      <w:divBdr>
        <w:top w:val="none" w:sz="0" w:space="0" w:color="auto"/>
        <w:left w:val="none" w:sz="0" w:space="0" w:color="auto"/>
        <w:bottom w:val="none" w:sz="0" w:space="0" w:color="auto"/>
        <w:right w:val="none" w:sz="0" w:space="0" w:color="auto"/>
      </w:divBdr>
    </w:div>
    <w:div w:id="1401055543">
      <w:bodyDiv w:val="1"/>
      <w:marLeft w:val="0"/>
      <w:marRight w:val="0"/>
      <w:marTop w:val="0"/>
      <w:marBottom w:val="0"/>
      <w:divBdr>
        <w:top w:val="none" w:sz="0" w:space="0" w:color="auto"/>
        <w:left w:val="none" w:sz="0" w:space="0" w:color="auto"/>
        <w:bottom w:val="none" w:sz="0" w:space="0" w:color="auto"/>
        <w:right w:val="none" w:sz="0" w:space="0" w:color="auto"/>
      </w:divBdr>
    </w:div>
    <w:div w:id="1480422354">
      <w:bodyDiv w:val="1"/>
      <w:marLeft w:val="0"/>
      <w:marRight w:val="0"/>
      <w:marTop w:val="0"/>
      <w:marBottom w:val="0"/>
      <w:divBdr>
        <w:top w:val="none" w:sz="0" w:space="0" w:color="auto"/>
        <w:left w:val="none" w:sz="0" w:space="0" w:color="auto"/>
        <w:bottom w:val="none" w:sz="0" w:space="0" w:color="auto"/>
        <w:right w:val="none" w:sz="0" w:space="0" w:color="auto"/>
      </w:divBdr>
    </w:div>
    <w:div w:id="1492912949">
      <w:bodyDiv w:val="1"/>
      <w:marLeft w:val="0"/>
      <w:marRight w:val="0"/>
      <w:marTop w:val="0"/>
      <w:marBottom w:val="0"/>
      <w:divBdr>
        <w:top w:val="none" w:sz="0" w:space="0" w:color="auto"/>
        <w:left w:val="none" w:sz="0" w:space="0" w:color="auto"/>
        <w:bottom w:val="none" w:sz="0" w:space="0" w:color="auto"/>
        <w:right w:val="none" w:sz="0" w:space="0" w:color="auto"/>
      </w:divBdr>
    </w:div>
    <w:div w:id="1505781664">
      <w:bodyDiv w:val="1"/>
      <w:marLeft w:val="0"/>
      <w:marRight w:val="0"/>
      <w:marTop w:val="0"/>
      <w:marBottom w:val="0"/>
      <w:divBdr>
        <w:top w:val="none" w:sz="0" w:space="0" w:color="auto"/>
        <w:left w:val="none" w:sz="0" w:space="0" w:color="auto"/>
        <w:bottom w:val="none" w:sz="0" w:space="0" w:color="auto"/>
        <w:right w:val="none" w:sz="0" w:space="0" w:color="auto"/>
      </w:divBdr>
    </w:div>
    <w:div w:id="1668171293">
      <w:bodyDiv w:val="1"/>
      <w:marLeft w:val="0"/>
      <w:marRight w:val="0"/>
      <w:marTop w:val="0"/>
      <w:marBottom w:val="0"/>
      <w:divBdr>
        <w:top w:val="none" w:sz="0" w:space="0" w:color="auto"/>
        <w:left w:val="none" w:sz="0" w:space="0" w:color="auto"/>
        <w:bottom w:val="none" w:sz="0" w:space="0" w:color="auto"/>
        <w:right w:val="none" w:sz="0" w:space="0" w:color="auto"/>
      </w:divBdr>
    </w:div>
    <w:div w:id="1743481566">
      <w:bodyDiv w:val="1"/>
      <w:marLeft w:val="0"/>
      <w:marRight w:val="0"/>
      <w:marTop w:val="0"/>
      <w:marBottom w:val="0"/>
      <w:divBdr>
        <w:top w:val="none" w:sz="0" w:space="0" w:color="auto"/>
        <w:left w:val="none" w:sz="0" w:space="0" w:color="auto"/>
        <w:bottom w:val="none" w:sz="0" w:space="0" w:color="auto"/>
        <w:right w:val="none" w:sz="0" w:space="0" w:color="auto"/>
      </w:divBdr>
    </w:div>
    <w:div w:id="1822232494">
      <w:bodyDiv w:val="1"/>
      <w:marLeft w:val="0"/>
      <w:marRight w:val="0"/>
      <w:marTop w:val="0"/>
      <w:marBottom w:val="0"/>
      <w:divBdr>
        <w:top w:val="none" w:sz="0" w:space="0" w:color="auto"/>
        <w:left w:val="none" w:sz="0" w:space="0" w:color="auto"/>
        <w:bottom w:val="none" w:sz="0" w:space="0" w:color="auto"/>
        <w:right w:val="none" w:sz="0" w:space="0" w:color="auto"/>
      </w:divBdr>
    </w:div>
    <w:div w:id="1835686055">
      <w:bodyDiv w:val="1"/>
      <w:marLeft w:val="0"/>
      <w:marRight w:val="0"/>
      <w:marTop w:val="0"/>
      <w:marBottom w:val="0"/>
      <w:divBdr>
        <w:top w:val="none" w:sz="0" w:space="0" w:color="auto"/>
        <w:left w:val="none" w:sz="0" w:space="0" w:color="auto"/>
        <w:bottom w:val="none" w:sz="0" w:space="0" w:color="auto"/>
        <w:right w:val="none" w:sz="0" w:space="0" w:color="auto"/>
      </w:divBdr>
    </w:div>
    <w:div w:id="191485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C1574D11A04B3C96292E512DC8BAD8"/>
        <w:category>
          <w:name w:val="Général"/>
          <w:gallery w:val="placeholder"/>
        </w:category>
        <w:types>
          <w:type w:val="bbPlcHdr"/>
        </w:types>
        <w:behaviors>
          <w:behavior w:val="content"/>
        </w:behaviors>
        <w:guid w:val="{27CB80A6-B5F1-4C41-B7A4-F56033757C1D}"/>
      </w:docPartPr>
      <w:docPartBody>
        <w:p w:rsidR="0035436C" w:rsidRDefault="009A1495" w:rsidP="009A1495">
          <w:pPr>
            <w:pStyle w:val="C6C1574D11A04B3C96292E512DC8BAD8"/>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Regular">
    <w:altName w:val="Calibri"/>
    <w:panose1 w:val="00000000000000000000"/>
    <w:charset w:val="4D"/>
    <w:family w:val="auto"/>
    <w:notTrueType/>
    <w:pitch w:val="default"/>
    <w:sig w:usb0="00000003" w:usb1="00000000" w:usb2="00000000" w:usb3="00000000" w:csb0="00000001" w:csb1="00000000"/>
  </w:font>
  <w:font w:name="StoneSans-Bold">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DE"/>
    <w:rsid w:val="0004142F"/>
    <w:rsid w:val="00081449"/>
    <w:rsid w:val="00101A7A"/>
    <w:rsid w:val="00111629"/>
    <w:rsid w:val="00162D45"/>
    <w:rsid w:val="001D564B"/>
    <w:rsid w:val="00221251"/>
    <w:rsid w:val="00275349"/>
    <w:rsid w:val="002922AA"/>
    <w:rsid w:val="002D1C22"/>
    <w:rsid w:val="002F60B4"/>
    <w:rsid w:val="003412FA"/>
    <w:rsid w:val="0035436C"/>
    <w:rsid w:val="00357C29"/>
    <w:rsid w:val="00404F36"/>
    <w:rsid w:val="00410818"/>
    <w:rsid w:val="00426326"/>
    <w:rsid w:val="004273CB"/>
    <w:rsid w:val="00494055"/>
    <w:rsid w:val="00536356"/>
    <w:rsid w:val="00542900"/>
    <w:rsid w:val="0060327D"/>
    <w:rsid w:val="0060469A"/>
    <w:rsid w:val="006A54AA"/>
    <w:rsid w:val="006B27D2"/>
    <w:rsid w:val="006C08BF"/>
    <w:rsid w:val="006D4CA6"/>
    <w:rsid w:val="00731E72"/>
    <w:rsid w:val="0073346E"/>
    <w:rsid w:val="00750CE7"/>
    <w:rsid w:val="007D08F9"/>
    <w:rsid w:val="0081588D"/>
    <w:rsid w:val="00845DA5"/>
    <w:rsid w:val="00845F4B"/>
    <w:rsid w:val="0089189D"/>
    <w:rsid w:val="0091603D"/>
    <w:rsid w:val="009A1495"/>
    <w:rsid w:val="009B2D58"/>
    <w:rsid w:val="009B51CD"/>
    <w:rsid w:val="009C0725"/>
    <w:rsid w:val="00A049C4"/>
    <w:rsid w:val="00A1468E"/>
    <w:rsid w:val="00A27068"/>
    <w:rsid w:val="00A32E17"/>
    <w:rsid w:val="00A8374C"/>
    <w:rsid w:val="00AB57B2"/>
    <w:rsid w:val="00AC12B3"/>
    <w:rsid w:val="00AD468B"/>
    <w:rsid w:val="00AD7BD5"/>
    <w:rsid w:val="00AE0980"/>
    <w:rsid w:val="00AE411F"/>
    <w:rsid w:val="00BA0ED6"/>
    <w:rsid w:val="00BA6949"/>
    <w:rsid w:val="00C239D6"/>
    <w:rsid w:val="00CD3900"/>
    <w:rsid w:val="00D03E02"/>
    <w:rsid w:val="00D075F7"/>
    <w:rsid w:val="00D43D12"/>
    <w:rsid w:val="00DA6BCB"/>
    <w:rsid w:val="00DC44DE"/>
    <w:rsid w:val="00E0763A"/>
    <w:rsid w:val="00E3430E"/>
    <w:rsid w:val="00E5505A"/>
    <w:rsid w:val="00EB0FD9"/>
    <w:rsid w:val="00ED3B65"/>
    <w:rsid w:val="00F2049E"/>
    <w:rsid w:val="00F63BB1"/>
    <w:rsid w:val="00F932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A1495"/>
  </w:style>
  <w:style w:type="paragraph" w:customStyle="1" w:styleId="C6C1574D11A04B3C96292E512DC8BAD8">
    <w:name w:val="C6C1574D11A04B3C96292E512DC8BAD8"/>
    <w:rsid w:val="009A149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61A95E-AAED-4C9A-92DC-62B2980C3671}">
  <we:reference id="wa102919515"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3174-DDF2-468F-9C13-9D38FC92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1891</Words>
  <Characters>10402</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mairie héry</cp:lastModifiedBy>
  <cp:revision>11</cp:revision>
  <cp:lastPrinted>2022-10-10T15:49:00Z</cp:lastPrinted>
  <dcterms:created xsi:type="dcterms:W3CDTF">2022-10-06T13:59:00Z</dcterms:created>
  <dcterms:modified xsi:type="dcterms:W3CDTF">2022-10-17T08:24:00Z</dcterms:modified>
</cp:coreProperties>
</file>